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ADA8F0" w14:textId="77777777" w:rsidR="00962BF4" w:rsidRDefault="00962BF4" w:rsidP="00962BF4">
      <w:pPr>
        <w:ind w:firstLine="567"/>
        <w:jc w:val="center"/>
        <w:rPr>
          <w:rFonts w:ascii="Arial" w:hAnsi="Arial" w:cs="Arial"/>
          <w:b/>
        </w:rPr>
      </w:pPr>
      <w:r w:rsidRPr="00616DEE">
        <w:rPr>
          <w:rFonts w:ascii="Arial" w:hAnsi="Arial" w:cs="Arial"/>
          <w:b/>
        </w:rPr>
        <w:t>KVIETIMAS Į IŠANKSTINĘ RINKOS DALYVIŲ KONSULTACIJĄ</w:t>
      </w:r>
    </w:p>
    <w:p w14:paraId="6336B9D1" w14:textId="77777777" w:rsidR="00962BF4" w:rsidRPr="00616DEE" w:rsidRDefault="00962BF4" w:rsidP="00962BF4">
      <w:pPr>
        <w:ind w:firstLine="567"/>
        <w:jc w:val="center"/>
        <w:rPr>
          <w:rFonts w:ascii="Arial" w:hAnsi="Arial" w:cs="Arial"/>
          <w:b/>
        </w:rPr>
      </w:pPr>
    </w:p>
    <w:p w14:paraId="475CC0D9" w14:textId="77777777" w:rsidR="00BB155B" w:rsidRPr="0000367D" w:rsidRDefault="00BB155B" w:rsidP="00BB155B">
      <w:pPr>
        <w:pStyle w:val="SLONormal"/>
        <w:spacing w:after="0"/>
        <w:ind w:firstLine="851"/>
        <w:jc w:val="center"/>
        <w:rPr>
          <w:rFonts w:ascii="Arial" w:eastAsia="Times New Roman" w:hAnsi="Arial" w:cs="Arial"/>
          <w:b/>
          <w:bCs/>
          <w:color w:val="101828"/>
          <w:kern w:val="0"/>
          <w:sz w:val="20"/>
          <w:shd w:val="clear" w:color="auto" w:fill="FFFFFF"/>
          <w:lang w:val="pt-PT" w:eastAsia="en-US"/>
        </w:rPr>
      </w:pPr>
      <w:r w:rsidRPr="0000367D">
        <w:rPr>
          <w:rFonts w:ascii="Arial" w:eastAsia="Times New Roman" w:hAnsi="Arial" w:cs="Arial"/>
          <w:b/>
          <w:bCs/>
          <w:color w:val="101828"/>
          <w:kern w:val="0"/>
          <w:sz w:val="20"/>
          <w:shd w:val="clear" w:color="auto" w:fill="FFFFFF"/>
          <w:lang w:val="pt-PT" w:eastAsia="en-US"/>
        </w:rPr>
        <w:t>AIKŠTĖS ŠALIA NAUJOSIOS VILNIOS SENIŪNIJOS IR KULTŪROS CENTRO TVARKYMO DARBAI</w:t>
      </w:r>
    </w:p>
    <w:p w14:paraId="36E8045A" w14:textId="2C1F5104" w:rsidR="00962BF4" w:rsidRPr="0002353C" w:rsidRDefault="000B1267" w:rsidP="00962BF4">
      <w:pPr>
        <w:pStyle w:val="SLONormal"/>
        <w:spacing w:after="0"/>
        <w:ind w:firstLine="851"/>
        <w:rPr>
          <w:rFonts w:ascii="Arial" w:eastAsia="Calibri" w:hAnsi="Arial" w:cs="Arial"/>
          <w:i/>
          <w:iCs/>
          <w:sz w:val="22"/>
          <w:szCs w:val="22"/>
          <w:lang w:val="lt-LT"/>
        </w:rPr>
      </w:pPr>
      <w:r w:rsidRPr="0002353C">
        <w:rPr>
          <w:rFonts w:ascii="Arial" w:hAnsi="Arial" w:cs="Arial"/>
          <w:sz w:val="22"/>
          <w:szCs w:val="22"/>
          <w:lang w:val="lt-LT"/>
        </w:rPr>
        <w:t>VšĮ</w:t>
      </w:r>
      <w:r w:rsidR="00962BF4" w:rsidRPr="0002353C">
        <w:rPr>
          <w:rFonts w:ascii="Arial" w:hAnsi="Arial" w:cs="Arial"/>
          <w:sz w:val="22"/>
          <w:szCs w:val="22"/>
          <w:lang w:val="lt-LT"/>
        </w:rPr>
        <w:t xml:space="preserve"> „Vilniaus </w:t>
      </w:r>
      <w:r w:rsidRPr="0002353C">
        <w:rPr>
          <w:rFonts w:ascii="Arial" w:hAnsi="Arial" w:cs="Arial"/>
          <w:sz w:val="22"/>
          <w:szCs w:val="22"/>
          <w:lang w:val="lt-LT"/>
        </w:rPr>
        <w:t>pirkimų agentūra</w:t>
      </w:r>
      <w:r w:rsidR="00962BF4" w:rsidRPr="0002353C">
        <w:rPr>
          <w:rFonts w:ascii="Arial" w:hAnsi="Arial" w:cs="Arial"/>
          <w:sz w:val="22"/>
          <w:szCs w:val="22"/>
          <w:lang w:val="lt-LT"/>
        </w:rPr>
        <w:t xml:space="preserve">“ (juridinio asmens kodas </w:t>
      </w:r>
      <w:r w:rsidR="0052221A" w:rsidRPr="0002353C">
        <w:rPr>
          <w:rFonts w:ascii="Arial" w:hAnsi="Arial" w:cs="Arial"/>
          <w:sz w:val="22"/>
          <w:szCs w:val="22"/>
          <w:lang w:val="lt-LT"/>
        </w:rPr>
        <w:t>307488060</w:t>
      </w:r>
      <w:r w:rsidR="00962BF4" w:rsidRPr="0002353C">
        <w:rPr>
          <w:rFonts w:ascii="Arial" w:hAnsi="Arial" w:cs="Arial"/>
          <w:sz w:val="22"/>
          <w:szCs w:val="22"/>
          <w:lang w:val="lt-LT"/>
        </w:rPr>
        <w:t xml:space="preserve">), </w:t>
      </w:r>
      <w:bookmarkStart w:id="0" w:name="_Hlk70680183"/>
      <w:r w:rsidR="00962BF4" w:rsidRPr="0002353C">
        <w:rPr>
          <w:rFonts w:ascii="Arial" w:hAnsi="Arial" w:cs="Arial"/>
          <w:sz w:val="22"/>
          <w:szCs w:val="22"/>
          <w:lang w:val="lt-LT"/>
        </w:rPr>
        <w:t>buveinė registruota adresu: Konstitucijos pr. 3, Vilniu</w:t>
      </w:r>
      <w:bookmarkEnd w:id="0"/>
      <w:r w:rsidR="0043669F" w:rsidRPr="0002353C">
        <w:rPr>
          <w:rFonts w:ascii="Arial" w:hAnsi="Arial" w:cs="Arial"/>
          <w:sz w:val="22"/>
          <w:szCs w:val="22"/>
          <w:lang w:val="lt-LT"/>
        </w:rPr>
        <w:t>s</w:t>
      </w:r>
      <w:r w:rsidR="00962BF4" w:rsidRPr="0002353C">
        <w:rPr>
          <w:rFonts w:ascii="Arial" w:hAnsi="Arial" w:cs="Arial"/>
          <w:sz w:val="22"/>
          <w:szCs w:val="22"/>
          <w:shd w:val="clear" w:color="auto" w:fill="FFFFFF"/>
          <w:lang w:val="lt-LT"/>
        </w:rPr>
        <w:t xml:space="preserve">, </w:t>
      </w:r>
      <w:r w:rsidR="00962BF4" w:rsidRPr="0002353C">
        <w:rPr>
          <w:rFonts w:ascii="Arial" w:hAnsi="Arial" w:cs="Arial"/>
          <w:sz w:val="22"/>
          <w:szCs w:val="22"/>
          <w:lang w:val="lt-LT"/>
        </w:rPr>
        <w:t xml:space="preserve">planuoja vykdyti viešąjį pirkimą siekiant įsigyti </w:t>
      </w:r>
      <w:r w:rsidR="002F667A" w:rsidRPr="0000367D">
        <w:rPr>
          <w:rFonts w:ascii="Arial" w:hAnsi="Arial" w:cs="Arial"/>
          <w:b/>
          <w:bCs/>
          <w:sz w:val="22"/>
          <w:szCs w:val="22"/>
          <w:lang w:val="pt-PT"/>
        </w:rPr>
        <w:t>Aikštės šalia Naujosios Vilnios seniūnijos ir kultūros centro tvarkymo darbai</w:t>
      </w:r>
      <w:r w:rsidR="00C611E5" w:rsidRPr="0002353C">
        <w:rPr>
          <w:rFonts w:ascii="Arial" w:hAnsi="Arial" w:cs="Arial"/>
          <w:b/>
          <w:bCs/>
          <w:sz w:val="22"/>
          <w:szCs w:val="22"/>
          <w:lang w:val="lt-LT"/>
        </w:rPr>
        <w:t xml:space="preserve"> </w:t>
      </w:r>
      <w:r w:rsidR="00962BF4" w:rsidRPr="0002353C">
        <w:rPr>
          <w:rFonts w:ascii="Arial" w:hAnsi="Arial" w:cs="Arial"/>
          <w:sz w:val="22"/>
          <w:szCs w:val="22"/>
          <w:lang w:val="lt-LT"/>
        </w:rPr>
        <w:t>(toliau –</w:t>
      </w:r>
      <w:r w:rsidR="00962BF4" w:rsidRPr="0002353C">
        <w:rPr>
          <w:rFonts w:ascii="Arial" w:hAnsi="Arial" w:cs="Arial"/>
          <w:b/>
          <w:bCs/>
          <w:sz w:val="22"/>
          <w:szCs w:val="22"/>
          <w:lang w:val="lt-LT"/>
        </w:rPr>
        <w:t xml:space="preserve"> pirkimas</w:t>
      </w:r>
      <w:r w:rsidR="00962BF4" w:rsidRPr="0002353C">
        <w:rPr>
          <w:rFonts w:ascii="Arial" w:hAnsi="Arial" w:cs="Arial"/>
          <w:i/>
          <w:iCs/>
          <w:sz w:val="22"/>
          <w:szCs w:val="22"/>
          <w:lang w:val="lt-LT"/>
        </w:rPr>
        <w:t>)</w:t>
      </w:r>
      <w:r w:rsidR="00962BF4" w:rsidRPr="0002353C">
        <w:rPr>
          <w:rFonts w:ascii="Arial" w:eastAsia="Calibri" w:hAnsi="Arial" w:cs="Arial"/>
          <w:i/>
          <w:iCs/>
          <w:sz w:val="22"/>
          <w:szCs w:val="22"/>
          <w:lang w:val="lt-LT"/>
        </w:rPr>
        <w:t>.</w:t>
      </w:r>
    </w:p>
    <w:p w14:paraId="7DFBB447" w14:textId="77777777" w:rsidR="00962BF4" w:rsidRPr="0002353C" w:rsidRDefault="00962BF4" w:rsidP="00962BF4">
      <w:pPr>
        <w:pStyle w:val="SLONormal"/>
        <w:spacing w:before="0" w:after="0"/>
        <w:jc w:val="center"/>
        <w:rPr>
          <w:rFonts w:ascii="Arial" w:hAnsi="Arial" w:cs="Arial"/>
          <w:bCs/>
          <w:sz w:val="22"/>
          <w:szCs w:val="22"/>
          <w:lang w:val="lt-LT"/>
        </w:rPr>
      </w:pPr>
    </w:p>
    <w:p w14:paraId="3C4001DA" w14:textId="26D04B83" w:rsidR="00962BF4" w:rsidRPr="0002353C" w:rsidRDefault="00962BF4" w:rsidP="00962BF4">
      <w:pPr>
        <w:spacing w:after="120"/>
        <w:ind w:firstLine="851"/>
        <w:jc w:val="both"/>
        <w:rPr>
          <w:rFonts w:ascii="Arial" w:eastAsia="Calibri" w:hAnsi="Arial" w:cs="Arial"/>
          <w:b/>
          <w:i/>
          <w:iCs/>
          <w:sz w:val="22"/>
          <w:szCs w:val="22"/>
          <w:lang w:val="pt-PT"/>
        </w:rPr>
      </w:pPr>
      <w:r w:rsidRPr="0002353C">
        <w:rPr>
          <w:rFonts w:ascii="Arial" w:hAnsi="Arial" w:cs="Arial"/>
          <w:b/>
          <w:sz w:val="22"/>
          <w:szCs w:val="22"/>
          <w:lang w:val="pt-PT"/>
        </w:rPr>
        <w:t>Konsultacijos objektas</w:t>
      </w:r>
      <w:r w:rsidRPr="0002353C">
        <w:rPr>
          <w:rFonts w:ascii="Arial" w:hAnsi="Arial" w:cs="Arial"/>
          <w:sz w:val="22"/>
          <w:szCs w:val="22"/>
          <w:lang w:val="pt-PT"/>
        </w:rPr>
        <w:t>:</w:t>
      </w:r>
      <w:r w:rsidRPr="0002353C">
        <w:rPr>
          <w:rFonts w:ascii="Arial" w:hAnsi="Arial" w:cs="Arial"/>
          <w:color w:val="000000"/>
          <w:sz w:val="22"/>
          <w:szCs w:val="22"/>
          <w:lang w:val="pt-PT"/>
        </w:rPr>
        <w:t xml:space="preserve"> </w:t>
      </w:r>
      <w:r w:rsidR="002F667A" w:rsidRPr="002F667A">
        <w:rPr>
          <w:rFonts w:ascii="Arial" w:hAnsi="Arial" w:cs="Arial"/>
          <w:b/>
          <w:bCs/>
          <w:sz w:val="22"/>
          <w:szCs w:val="22"/>
          <w:lang w:val="pt-PT"/>
        </w:rPr>
        <w:t>Aikštės šalia Naujosios Vilnios seniūnijos ir kultūros centro tvarkymo darbai</w:t>
      </w:r>
      <w:r w:rsidRPr="0002353C">
        <w:rPr>
          <w:rFonts w:ascii="Arial" w:hAnsi="Arial" w:cs="Arial"/>
          <w:sz w:val="22"/>
          <w:szCs w:val="22"/>
          <w:lang w:val="pt-PT"/>
        </w:rPr>
        <w:t>.</w:t>
      </w:r>
    </w:p>
    <w:p w14:paraId="7E93DDFC" w14:textId="77777777" w:rsidR="00962BF4" w:rsidRPr="0002353C" w:rsidRDefault="00962BF4" w:rsidP="00962BF4">
      <w:pPr>
        <w:spacing w:after="120"/>
        <w:ind w:firstLine="851"/>
        <w:jc w:val="both"/>
        <w:rPr>
          <w:rFonts w:ascii="Arial" w:hAnsi="Arial" w:cs="Arial"/>
          <w:color w:val="000000"/>
          <w:sz w:val="22"/>
          <w:szCs w:val="22"/>
          <w:shd w:val="clear" w:color="auto" w:fill="FFFFFF"/>
          <w:lang w:val="pt-PT" w:eastAsia="en-GB"/>
        </w:rPr>
      </w:pPr>
      <w:r w:rsidRPr="0002353C">
        <w:rPr>
          <w:rFonts w:ascii="Arial" w:hAnsi="Arial" w:cs="Arial"/>
          <w:b/>
          <w:sz w:val="22"/>
          <w:szCs w:val="22"/>
          <w:lang w:val="pt-PT"/>
        </w:rPr>
        <w:t>Konsultacijos tikslas</w:t>
      </w:r>
      <w:r w:rsidRPr="0002353C">
        <w:rPr>
          <w:rFonts w:ascii="Arial" w:hAnsi="Arial" w:cs="Arial"/>
          <w:sz w:val="22"/>
          <w:szCs w:val="22"/>
          <w:lang w:val="pt-PT"/>
        </w:rPr>
        <w:t xml:space="preserve">. </w:t>
      </w:r>
      <w:r w:rsidRPr="0002353C">
        <w:rPr>
          <w:rFonts w:ascii="Arial" w:hAnsi="Arial" w:cs="Arial"/>
          <w:color w:val="000000"/>
          <w:sz w:val="22"/>
          <w:szCs w:val="22"/>
          <w:shd w:val="clear" w:color="auto" w:fill="FFFFFF"/>
          <w:lang w:val="pt-PT" w:eastAsia="en-GB"/>
        </w:rPr>
        <w:t xml:space="preserve">Siekdami tinkamai pasirengti Pirkimui ir paruošti Pirkimo sąlygas atitinkančias naujausias rinkos tendencijas ir galimybes bei užtikrinančias sąžiningą tiekėjų konkurenciją, vadovaudamiesi Viešųjų pirkimų įstatymo 27 straipsniu, Rinkos konsultacijos dalyvių prašome naudojantis Centrinės viešųjų pirkimų informacinės sistemos priemonėmis (toliau – </w:t>
      </w:r>
      <w:r w:rsidRPr="0002353C">
        <w:rPr>
          <w:rFonts w:ascii="Arial" w:hAnsi="Arial" w:cs="Arial"/>
          <w:b/>
          <w:bCs/>
          <w:color w:val="000000"/>
          <w:sz w:val="22"/>
          <w:szCs w:val="22"/>
          <w:shd w:val="clear" w:color="auto" w:fill="FFFFFF"/>
          <w:lang w:val="pt-PT" w:eastAsia="en-GB"/>
        </w:rPr>
        <w:t>CVP IS</w:t>
      </w:r>
      <w:r w:rsidRPr="0002353C">
        <w:rPr>
          <w:rFonts w:ascii="Arial" w:hAnsi="Arial" w:cs="Arial"/>
          <w:color w:val="000000"/>
          <w:sz w:val="22"/>
          <w:szCs w:val="22"/>
          <w:shd w:val="clear" w:color="auto" w:fill="FFFFFF"/>
          <w:lang w:val="pt-PT" w:eastAsia="en-GB"/>
        </w:rPr>
        <w:t>) pateikti siūlymus, atsakymus laisva forma į žemiau pateikiamus klausimus.</w:t>
      </w:r>
    </w:p>
    <w:p w14:paraId="09B80BEE" w14:textId="77777777" w:rsidR="00962BF4" w:rsidRPr="0002353C" w:rsidRDefault="00962BF4" w:rsidP="00962BF4">
      <w:pPr>
        <w:spacing w:after="120"/>
        <w:ind w:left="-142" w:firstLine="993"/>
        <w:jc w:val="both"/>
        <w:rPr>
          <w:rFonts w:ascii="Arial" w:hAnsi="Arial" w:cs="Arial"/>
          <w:sz w:val="22"/>
          <w:szCs w:val="22"/>
          <w:lang w:val="pt-PT"/>
        </w:rPr>
      </w:pPr>
      <w:r w:rsidRPr="0002353C">
        <w:rPr>
          <w:rFonts w:ascii="Arial" w:hAnsi="Arial" w:cs="Arial"/>
          <w:b/>
          <w:sz w:val="22"/>
          <w:szCs w:val="22"/>
          <w:lang w:val="pt-PT"/>
        </w:rPr>
        <w:t>Rinkos konsultacijos eiga</w:t>
      </w:r>
      <w:r w:rsidRPr="0002353C">
        <w:rPr>
          <w:rFonts w:ascii="Arial" w:hAnsi="Arial" w:cs="Arial"/>
          <w:sz w:val="22"/>
          <w:szCs w:val="22"/>
          <w:lang w:val="pt-PT"/>
        </w:rPr>
        <w:t xml:space="preserve">: </w:t>
      </w:r>
    </w:p>
    <w:p w14:paraId="74AE54D7" w14:textId="7D63A7A6" w:rsidR="00962BF4" w:rsidRPr="0002353C" w:rsidRDefault="00962BF4" w:rsidP="00962BF4">
      <w:pPr>
        <w:shd w:val="clear" w:color="auto" w:fill="FFFFFF" w:themeFill="background1"/>
        <w:tabs>
          <w:tab w:val="left" w:pos="567"/>
        </w:tabs>
        <w:spacing w:before="200"/>
        <w:ind w:right="-1" w:firstLine="567"/>
        <w:jc w:val="both"/>
        <w:rPr>
          <w:rFonts w:ascii="Arial" w:hAnsi="Arial" w:cs="Arial"/>
          <w:color w:val="0D0D0D"/>
          <w:sz w:val="22"/>
          <w:szCs w:val="22"/>
          <w:lang w:val="pt-PT"/>
        </w:rPr>
      </w:pPr>
      <w:r w:rsidRPr="0002353C">
        <w:rPr>
          <w:rFonts w:ascii="Arial" w:hAnsi="Arial" w:cs="Arial"/>
          <w:sz w:val="22"/>
          <w:szCs w:val="22"/>
          <w:lang w:val="pt-PT"/>
        </w:rPr>
        <w:t xml:space="preserve">Konsultacija vykdoma Centrinės viešųjų pirkimų informacinės sistemos susirašinėjimo priemonėmis Viešųjų pirkimų tarnybos nustatyta tvarka. Rinkos dalyviai kviečiami ne vėliau kaip </w:t>
      </w:r>
      <w:r w:rsidRPr="0002353C">
        <w:rPr>
          <w:rFonts w:ascii="Arial" w:hAnsi="Arial" w:cs="Arial"/>
          <w:b/>
          <w:bCs/>
          <w:sz w:val="22"/>
          <w:szCs w:val="22"/>
          <w:lang w:val="pt-PT"/>
        </w:rPr>
        <w:t>iki 2026</w:t>
      </w:r>
      <w:r w:rsidR="00C611E5" w:rsidRPr="0002353C">
        <w:rPr>
          <w:rFonts w:ascii="Arial" w:hAnsi="Arial" w:cs="Arial"/>
          <w:b/>
          <w:bCs/>
          <w:sz w:val="22"/>
          <w:szCs w:val="22"/>
          <w:lang w:val="pt-PT"/>
        </w:rPr>
        <w:t>-0</w:t>
      </w:r>
      <w:r w:rsidR="0002353C" w:rsidRPr="0002353C">
        <w:rPr>
          <w:rFonts w:ascii="Arial" w:hAnsi="Arial" w:cs="Arial"/>
          <w:b/>
          <w:bCs/>
          <w:sz w:val="22"/>
          <w:szCs w:val="22"/>
          <w:lang w:val="pt-PT"/>
        </w:rPr>
        <w:t>7-2</w:t>
      </w:r>
      <w:r w:rsidR="002F667A">
        <w:rPr>
          <w:rFonts w:ascii="Arial" w:hAnsi="Arial" w:cs="Arial"/>
          <w:b/>
          <w:bCs/>
          <w:sz w:val="22"/>
          <w:szCs w:val="22"/>
          <w:lang w:val="pt-PT"/>
        </w:rPr>
        <w:t>1</w:t>
      </w:r>
      <w:r w:rsidRPr="0002353C">
        <w:rPr>
          <w:rFonts w:ascii="Arial" w:hAnsi="Arial" w:cs="Arial"/>
          <w:b/>
          <w:bCs/>
          <w:sz w:val="22"/>
          <w:szCs w:val="22"/>
          <w:lang w:val="pt-PT"/>
        </w:rPr>
        <w:t>, 16 val. 00 min.</w:t>
      </w:r>
      <w:r w:rsidRPr="0002353C">
        <w:rPr>
          <w:rFonts w:ascii="Arial" w:hAnsi="Arial" w:cs="Arial"/>
          <w:sz w:val="22"/>
          <w:szCs w:val="22"/>
          <w:lang w:val="pt-PT"/>
        </w:rPr>
        <w:t xml:space="preserve"> pateikti pastabas, įžvalgas, atsakymus į pateiktus klausimus, savo siūlymus ir rekomendacijas. Aktuali i</w:t>
      </w:r>
      <w:r w:rsidRPr="0002353C">
        <w:rPr>
          <w:rFonts w:ascii="Arial" w:hAnsi="Arial" w:cs="Arial"/>
          <w:color w:val="0D0D0D" w:themeColor="text1" w:themeTint="F2"/>
          <w:sz w:val="22"/>
          <w:szCs w:val="22"/>
          <w:lang w:val="pt-PT"/>
        </w:rPr>
        <w:t>nformacija apie rinkos konsultacijos pabaigos terminą pateikiama Centrinėje viešųjų pirkimų informacinėje sistemoje (CVP IS).</w:t>
      </w:r>
    </w:p>
    <w:p w14:paraId="5EF9C2D3" w14:textId="77777777" w:rsidR="00962BF4" w:rsidRPr="0002353C" w:rsidRDefault="00962BF4" w:rsidP="00962BF4">
      <w:pPr>
        <w:spacing w:after="120"/>
        <w:ind w:left="-142" w:firstLine="993"/>
        <w:jc w:val="both"/>
        <w:rPr>
          <w:rFonts w:ascii="Arial" w:hAnsi="Arial" w:cs="Arial"/>
          <w:color w:val="000000"/>
          <w:sz w:val="22"/>
          <w:szCs w:val="22"/>
          <w:lang w:val="pt-PT" w:eastAsia="lt-LT"/>
        </w:rPr>
      </w:pPr>
      <w:r w:rsidRPr="0002353C">
        <w:rPr>
          <w:rFonts w:ascii="Arial" w:hAnsi="Arial" w:cs="Arial"/>
          <w:sz w:val="22"/>
          <w:szCs w:val="22"/>
          <w:lang w:val="pt-PT"/>
        </w:rPr>
        <w:t xml:space="preserve">Teikiant atsakymus, savo siūlymus bei rekomendacijas būtina aiškiai nurodyti, kuri informacija yra konfidenciali. </w:t>
      </w:r>
      <w:r w:rsidRPr="0002353C">
        <w:rPr>
          <w:rFonts w:ascii="Arial" w:hAnsi="Arial" w:cs="Arial"/>
          <w:color w:val="000000"/>
          <w:sz w:val="22"/>
          <w:szCs w:val="22"/>
          <w:lang w:val="pt-PT" w:eastAsia="lt-LT"/>
        </w:rPr>
        <w:t xml:space="preserve">Tiekėjų teikiami atsakymai, siūlymai bei rekomendacijos turi būti teikiami lietuvių kalba. </w:t>
      </w:r>
    </w:p>
    <w:p w14:paraId="2EB40945" w14:textId="77777777" w:rsidR="00962BF4" w:rsidRPr="0002353C" w:rsidRDefault="00962BF4" w:rsidP="00962BF4">
      <w:pPr>
        <w:shd w:val="clear" w:color="auto" w:fill="FFFFFF"/>
        <w:tabs>
          <w:tab w:val="left" w:pos="709"/>
          <w:tab w:val="left" w:pos="851"/>
          <w:tab w:val="left" w:pos="993"/>
          <w:tab w:val="left" w:pos="1134"/>
          <w:tab w:val="left" w:pos="1276"/>
          <w:tab w:val="left" w:pos="1418"/>
          <w:tab w:val="left" w:pos="1560"/>
        </w:tabs>
        <w:autoSpaceDN w:val="0"/>
        <w:spacing w:line="276" w:lineRule="auto"/>
        <w:ind w:left="567" w:firstLine="284"/>
        <w:jc w:val="both"/>
        <w:textAlignment w:val="baseline"/>
        <w:rPr>
          <w:rFonts w:ascii="Arial" w:eastAsia="Calibri" w:hAnsi="Arial" w:cs="Arial"/>
          <w:sz w:val="22"/>
          <w:szCs w:val="22"/>
          <w:lang w:val="pt-PT"/>
        </w:rPr>
      </w:pPr>
      <w:r w:rsidRPr="0002353C">
        <w:rPr>
          <w:rFonts w:ascii="Arial" w:hAnsi="Arial" w:cs="Arial"/>
          <w:b/>
          <w:sz w:val="22"/>
          <w:szCs w:val="22"/>
          <w:lang w:val="pt-PT"/>
        </w:rPr>
        <w:t>Kita informacija</w:t>
      </w:r>
      <w:r w:rsidRPr="0002353C">
        <w:rPr>
          <w:rFonts w:ascii="Arial" w:hAnsi="Arial" w:cs="Arial"/>
          <w:sz w:val="22"/>
          <w:szCs w:val="22"/>
          <w:lang w:val="pt-PT"/>
        </w:rPr>
        <w:t>:</w:t>
      </w:r>
    </w:p>
    <w:p w14:paraId="4BD47621" w14:textId="77777777" w:rsidR="00962BF4" w:rsidRPr="0002353C" w:rsidRDefault="00962BF4" w:rsidP="00962BF4">
      <w:pPr>
        <w:ind w:firstLine="851"/>
        <w:jc w:val="both"/>
        <w:rPr>
          <w:rFonts w:ascii="Arial" w:hAnsi="Arial" w:cs="Arial"/>
          <w:sz w:val="22"/>
          <w:szCs w:val="22"/>
          <w:u w:val="single"/>
          <w:lang w:val="pt-PT"/>
        </w:rPr>
      </w:pPr>
      <w:r w:rsidRPr="0002353C">
        <w:rPr>
          <w:rFonts w:ascii="Arial" w:hAnsi="Arial" w:cs="Arial"/>
          <w:sz w:val="22"/>
          <w:szCs w:val="22"/>
          <w:u w:val="single"/>
          <w:lang w:val="pt-PT"/>
        </w:rPr>
        <w:t>Paaiškiname, kad ši rinkos konsultacija yra skelbiama iki viešojo pirkimo pradžios. Rinkos konsultacija nėra skelbimas apie viešąjį pirkimą ar išankstinis skelbimas apie viešąjį pirkimą. Šios rinkos konsultacijos paskelbimu dalyviai nėra kviečiami varžytis dėl viešojo pirkimo sutarties.</w:t>
      </w:r>
    </w:p>
    <w:p w14:paraId="30C4B691" w14:textId="77777777" w:rsidR="00962BF4" w:rsidRPr="0002353C" w:rsidRDefault="00962BF4" w:rsidP="00962BF4">
      <w:pPr>
        <w:jc w:val="both"/>
        <w:rPr>
          <w:rFonts w:ascii="Arial" w:hAnsi="Arial" w:cs="Arial"/>
          <w:sz w:val="22"/>
          <w:szCs w:val="22"/>
          <w:lang w:val="pt-PT"/>
        </w:rPr>
      </w:pPr>
    </w:p>
    <w:p w14:paraId="059CA5B5" w14:textId="77777777" w:rsidR="00962BF4" w:rsidRPr="0002353C" w:rsidRDefault="00962BF4" w:rsidP="00962BF4">
      <w:pPr>
        <w:ind w:firstLine="851"/>
        <w:jc w:val="both"/>
        <w:rPr>
          <w:rFonts w:ascii="Arial" w:hAnsi="Arial" w:cs="Arial"/>
          <w:sz w:val="22"/>
          <w:szCs w:val="22"/>
          <w:lang w:val="pt-PT"/>
        </w:rPr>
      </w:pPr>
      <w:r w:rsidRPr="0002353C">
        <w:rPr>
          <w:rFonts w:ascii="Arial" w:hAnsi="Arial" w:cs="Arial"/>
          <w:sz w:val="22"/>
          <w:szCs w:val="22"/>
          <w:lang w:val="pt-PT"/>
        </w:rPr>
        <w:t>Konsultacijų dalyviai konsultacijas teikia neatlygintinai. Jokios išlaidos konsultacijų dalyviams neatlyginamos. Dalyvavimas teikiant konsultacijas nepanaikina teisės ateityje teikti pasiūlymą viešajame pirkime. Rinkos konsultacijų metu gauta informacija, nepažeidžiant Viešųjų pirkimų įstatymo reikalavimų, bus naudojama priimant sprendimus dėl pirkimo organizavimo ir vykdymo.</w:t>
      </w:r>
    </w:p>
    <w:p w14:paraId="658DB9BD" w14:textId="77777777" w:rsidR="00962BF4" w:rsidRPr="0002353C" w:rsidRDefault="00962BF4" w:rsidP="00962BF4">
      <w:pPr>
        <w:ind w:firstLine="851"/>
        <w:jc w:val="both"/>
        <w:rPr>
          <w:rFonts w:ascii="Arial" w:hAnsi="Arial" w:cs="Arial"/>
          <w:sz w:val="22"/>
          <w:szCs w:val="22"/>
          <w:lang w:val="pt-PT"/>
        </w:rPr>
      </w:pPr>
    </w:p>
    <w:p w14:paraId="091B6F37" w14:textId="77777777" w:rsidR="00962BF4" w:rsidRPr="0002353C" w:rsidRDefault="00962BF4" w:rsidP="00962BF4">
      <w:pPr>
        <w:spacing w:line="276" w:lineRule="auto"/>
        <w:ind w:firstLine="567"/>
        <w:jc w:val="both"/>
        <w:rPr>
          <w:rFonts w:ascii="Arial" w:hAnsi="Arial" w:cs="Arial"/>
          <w:sz w:val="22"/>
          <w:szCs w:val="22"/>
          <w:lang w:val="pt-PT"/>
        </w:rPr>
      </w:pPr>
      <w:r w:rsidRPr="0002353C">
        <w:rPr>
          <w:rFonts w:ascii="Arial" w:hAnsi="Arial" w:cs="Arial"/>
          <w:b/>
          <w:bCs/>
          <w:sz w:val="22"/>
          <w:szCs w:val="22"/>
          <w:lang w:val="pt-PT"/>
        </w:rPr>
        <w:t>Taip pat prašome atsakyti į priedo Nr. 1 pateikiamus klausimus</w:t>
      </w:r>
      <w:r w:rsidRPr="0002353C">
        <w:rPr>
          <w:rFonts w:ascii="Arial" w:hAnsi="Arial" w:cs="Arial"/>
          <w:sz w:val="22"/>
          <w:szCs w:val="22"/>
          <w:lang w:val="pt-PT"/>
        </w:rPr>
        <w:t>. CVP IS priemonėmis gauti rinkos dalyvių atsakymai į klausimus ir atsakymai į rinkos dalyvių pateiktus klausimus bus skelbiami viešai, neatskleidžiant rinkos dalyvių duomenų.</w:t>
      </w:r>
    </w:p>
    <w:p w14:paraId="7C864580" w14:textId="77777777" w:rsidR="00962BF4" w:rsidRPr="0002353C" w:rsidRDefault="00962BF4" w:rsidP="00962BF4">
      <w:pPr>
        <w:rPr>
          <w:rFonts w:ascii="Arial" w:hAnsi="Arial" w:cs="Arial"/>
          <w:b/>
          <w:bCs/>
          <w:sz w:val="22"/>
          <w:szCs w:val="22"/>
          <w:lang w:val="pt-PT"/>
        </w:rPr>
      </w:pPr>
    </w:p>
    <w:p w14:paraId="46254C5D" w14:textId="77777777" w:rsidR="00962BF4" w:rsidRPr="0002353C" w:rsidRDefault="00962BF4" w:rsidP="00962BF4">
      <w:pPr>
        <w:rPr>
          <w:rFonts w:ascii="Arial" w:hAnsi="Arial" w:cs="Arial"/>
          <w:b/>
          <w:bCs/>
          <w:sz w:val="22"/>
          <w:szCs w:val="22"/>
        </w:rPr>
      </w:pPr>
      <w:proofErr w:type="spellStart"/>
      <w:r w:rsidRPr="0002353C">
        <w:rPr>
          <w:rFonts w:ascii="Arial" w:hAnsi="Arial" w:cs="Arial"/>
          <w:b/>
          <w:bCs/>
          <w:sz w:val="22"/>
          <w:szCs w:val="22"/>
        </w:rPr>
        <w:t>Pridedama</w:t>
      </w:r>
      <w:proofErr w:type="spellEnd"/>
      <w:r w:rsidRPr="0002353C">
        <w:rPr>
          <w:rFonts w:ascii="Arial" w:hAnsi="Arial" w:cs="Arial"/>
          <w:b/>
          <w:bCs/>
          <w:sz w:val="22"/>
          <w:szCs w:val="22"/>
        </w:rPr>
        <w:t>:</w:t>
      </w:r>
    </w:p>
    <w:p w14:paraId="1FEF7835" w14:textId="77777777" w:rsidR="00962BF4" w:rsidRPr="0002353C" w:rsidRDefault="00962BF4" w:rsidP="00962BF4">
      <w:pPr>
        <w:pStyle w:val="ListParagraph"/>
        <w:numPr>
          <w:ilvl w:val="0"/>
          <w:numId w:val="17"/>
        </w:numPr>
        <w:rPr>
          <w:rFonts w:ascii="Arial" w:hAnsi="Arial" w:cs="Arial"/>
        </w:rPr>
      </w:pPr>
      <w:r w:rsidRPr="0002353C">
        <w:rPr>
          <w:rFonts w:ascii="Arial" w:hAnsi="Arial" w:cs="Arial"/>
        </w:rPr>
        <w:t>Klausimynas rinkos dalyviams</w:t>
      </w:r>
    </w:p>
    <w:p w14:paraId="40E35CB9" w14:textId="05DD3738" w:rsidR="00962BF4" w:rsidRPr="00D432E6" w:rsidRDefault="00962BF4" w:rsidP="00D432E6">
      <w:pPr>
        <w:pStyle w:val="ListParagraph"/>
        <w:numPr>
          <w:ilvl w:val="0"/>
          <w:numId w:val="17"/>
        </w:numPr>
        <w:rPr>
          <w:rFonts w:ascii="Arial" w:hAnsi="Arial" w:cs="Arial"/>
        </w:rPr>
      </w:pPr>
      <w:r w:rsidRPr="0002353C">
        <w:rPr>
          <w:rFonts w:ascii="Arial" w:hAnsi="Arial" w:cs="Arial"/>
        </w:rPr>
        <w:t>Techninė specifikacija</w:t>
      </w:r>
      <w:r w:rsidR="008A2F81">
        <w:rPr>
          <w:rFonts w:ascii="Arial" w:hAnsi="Arial" w:cs="Arial"/>
        </w:rPr>
        <w:t xml:space="preserve"> </w:t>
      </w:r>
      <w:r w:rsidR="008A2F81" w:rsidRPr="007F33B9">
        <w:rPr>
          <w:rFonts w:ascii="Arial" w:hAnsi="Arial" w:cs="Arial"/>
        </w:rPr>
        <w:t>Dėl didelės dokumentų apimties techninės specifikacija prie rinkos konsultacijos dokumentų nepridedama. Techninę specifikaciją galite atsisiųsti:</w:t>
      </w:r>
      <w:r w:rsidR="00D432E6">
        <w:rPr>
          <w:rFonts w:ascii="Arial" w:hAnsi="Arial" w:cs="Arial"/>
        </w:rPr>
        <w:t xml:space="preserve"> </w:t>
      </w:r>
      <w:hyperlink r:id="rId11" w:history="1">
        <w:r w:rsidR="00D432E6" w:rsidRPr="00D432E6">
          <w:rPr>
            <w:rStyle w:val="Hyperlink"/>
            <w:rFonts w:ascii="Arial" w:hAnsi="Arial" w:cs="Arial"/>
          </w:rPr>
          <w:t>https://www.swisstransfer.com/d/05c27d6c-fe6a-4be5-9c69-5aa20b5f4aad</w:t>
        </w:r>
      </w:hyperlink>
    </w:p>
    <w:p w14:paraId="720CEA02" w14:textId="69517AE3" w:rsidR="00962BF4" w:rsidRDefault="00962BF4" w:rsidP="00962BF4">
      <w:pPr>
        <w:pStyle w:val="ListParagraph"/>
        <w:numPr>
          <w:ilvl w:val="0"/>
          <w:numId w:val="17"/>
        </w:numPr>
        <w:rPr>
          <w:rFonts w:ascii="Arial" w:hAnsi="Arial" w:cs="Arial"/>
        </w:rPr>
      </w:pPr>
      <w:r w:rsidRPr="0002353C">
        <w:rPr>
          <w:rFonts w:ascii="Arial" w:hAnsi="Arial" w:cs="Arial"/>
        </w:rPr>
        <w:t>Kvalifikacijos reikalavima</w:t>
      </w:r>
      <w:r w:rsidR="00B838F9">
        <w:rPr>
          <w:rFonts w:ascii="Arial" w:hAnsi="Arial" w:cs="Arial"/>
        </w:rPr>
        <w:t>i</w:t>
      </w:r>
    </w:p>
    <w:p w14:paraId="7B6E15AD" w14:textId="7CA33C32" w:rsidR="00A61770" w:rsidRPr="00411858" w:rsidRDefault="00A61770" w:rsidP="00411858">
      <w:pPr>
        <w:ind w:left="360"/>
        <w:rPr>
          <w:rFonts w:ascii="Arial" w:hAnsi="Arial" w:cs="Arial"/>
        </w:rPr>
      </w:pPr>
    </w:p>
    <w:p w14:paraId="747A49D5" w14:textId="77777777" w:rsidR="00962BF4" w:rsidRPr="002D4F2B" w:rsidRDefault="00962BF4" w:rsidP="00962BF4"/>
    <w:p w14:paraId="5639B111" w14:textId="77777777" w:rsidR="00492F5E" w:rsidRPr="0063111F" w:rsidRDefault="00492F5E" w:rsidP="006E77C0">
      <w:pPr>
        <w:rPr>
          <w:sz w:val="24"/>
          <w:szCs w:val="24"/>
          <w:lang w:val="lt-LT"/>
        </w:rPr>
      </w:pPr>
    </w:p>
    <w:sectPr w:rsidR="00492F5E" w:rsidRPr="0063111F" w:rsidSect="0073517D">
      <w:headerReference w:type="even" r:id="rId12"/>
      <w:headerReference w:type="default" r:id="rId13"/>
      <w:footerReference w:type="default" r:id="rId14"/>
      <w:headerReference w:type="first" r:id="rId15"/>
      <w:footerReference w:type="first" r:id="rId16"/>
      <w:pgSz w:w="11906" w:h="16838" w:code="9"/>
      <w:pgMar w:top="1871" w:right="567" w:bottom="284" w:left="1985" w:header="567" w:footer="116" w:gutter="0"/>
      <w:cols w:space="1296"/>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8E2FA2" w14:textId="77777777" w:rsidR="00413CE5" w:rsidRDefault="00413CE5">
      <w:r>
        <w:separator/>
      </w:r>
    </w:p>
  </w:endnote>
  <w:endnote w:type="continuationSeparator" w:id="0">
    <w:p w14:paraId="5A354DE6" w14:textId="77777777" w:rsidR="00413CE5" w:rsidRDefault="00413C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00"/>
    <w:family w:val="auto"/>
    <w:pitch w:val="variable"/>
    <w:sig w:usb0="00000007" w:usb1="00000000" w:usb2="00000000" w:usb3="00000000" w:csb0="00000081" w:csb1="00000000"/>
  </w:font>
  <w:font w:name="Calibri">
    <w:panose1 w:val="020F0502020204030204"/>
    <w:charset w:val="BA"/>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453521" w14:textId="77777777" w:rsidR="00141A89" w:rsidRDefault="00141A89" w:rsidP="00BC4DA4">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BC468D" w14:textId="0F37AC63" w:rsidR="00404A05" w:rsidRDefault="00D03D7F" w:rsidP="00404A05">
    <w:pPr>
      <w:rPr>
        <w:sz w:val="16"/>
        <w:szCs w:val="16"/>
      </w:rPr>
    </w:pPr>
    <w:r w:rsidRPr="00944F2C">
      <w:rPr>
        <w:noProof/>
        <w:color w:val="C00000"/>
        <w:sz w:val="16"/>
        <w:szCs w:val="16"/>
      </w:rPr>
      <mc:AlternateContent>
        <mc:Choice Requires="wps">
          <w:drawing>
            <wp:inline distT="0" distB="0" distL="0" distR="0" wp14:anchorId="4737C89C" wp14:editId="1EE41FE1">
              <wp:extent cx="6090403" cy="4708"/>
              <wp:effectExtent l="0" t="0" r="24765" b="33655"/>
              <wp:docPr id="2" name="Straight Connector 2"/>
              <wp:cNvGraphicFramePr/>
              <a:graphic xmlns:a="http://schemas.openxmlformats.org/drawingml/2006/main">
                <a:graphicData uri="http://schemas.microsoft.com/office/word/2010/wordprocessingShape">
                  <wps:wsp>
                    <wps:cNvCnPr/>
                    <wps:spPr>
                      <a:xfrm flipV="1">
                        <a:off x="0" y="0"/>
                        <a:ext cx="6090403" cy="4708"/>
                      </a:xfrm>
                      <a:prstGeom prst="line">
                        <a:avLst/>
                      </a:prstGeom>
                      <a:ln w="12700">
                        <a:solidFill>
                          <a:srgbClr val="430023"/>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w:pict>
            <v:line w14:anchorId="62D97AA4" id="Straight Connector 2" o:spid="_x0000_s1026" style="flip:y;visibility:visible;mso-wrap-style:square;mso-left-percent:-10001;mso-top-percent:-10001;mso-position-horizontal:absolute;mso-position-horizontal-relative:char;mso-position-vertical:absolute;mso-position-vertical-relative:line;mso-left-percent:-10001;mso-top-percent:-10001" from="0,0" to="479.5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" strokecolor="#430023" strokeweight="1pt">
              <v:stroke joinstyle="miter"/>
              <w10:anchorlock/>
            </v:line>
          </w:pict>
        </mc:Fallback>
      </mc:AlternateContent>
    </w:r>
  </w:p>
  <w:tbl>
    <w:tblPr>
      <w:tblW w:w="6413" w:type="dxa"/>
      <w:tblInd w:w="108" w:type="dxa"/>
      <w:tblLook w:val="04A0" w:firstRow="1" w:lastRow="0" w:firstColumn="1" w:lastColumn="0" w:noHBand="0" w:noVBand="1"/>
    </w:tblPr>
    <w:tblGrid>
      <w:gridCol w:w="3294"/>
      <w:gridCol w:w="851"/>
      <w:gridCol w:w="1842"/>
      <w:gridCol w:w="426"/>
    </w:tblGrid>
    <w:tr w:rsidR="007B349E" w:rsidRPr="007B349E" w14:paraId="06899C6B" w14:textId="77777777" w:rsidTr="00F4628D">
      <w:tc>
        <w:tcPr>
          <w:tcW w:w="4145" w:type="dxa"/>
          <w:gridSpan w:val="2"/>
        </w:tcPr>
        <w:p w14:paraId="6CC97A6E" w14:textId="50CAC295" w:rsidR="007B349E" w:rsidRPr="007B349E" w:rsidRDefault="007B349E" w:rsidP="007C509A">
          <w:pPr>
            <w:rPr>
              <w:b/>
              <w:bCs/>
              <w:color w:val="430023"/>
              <w:sz w:val="18"/>
              <w:szCs w:val="18"/>
              <w:lang w:val="lt-LT"/>
            </w:rPr>
          </w:pPr>
          <w:r w:rsidRPr="007B349E">
            <w:rPr>
              <w:b/>
              <w:bCs/>
              <w:color w:val="430023"/>
              <w:sz w:val="18"/>
              <w:szCs w:val="18"/>
              <w:lang w:val="lt-LT"/>
            </w:rPr>
            <w:t>Vilniaus pirkimų agentūra, VšĮ</w:t>
          </w:r>
        </w:p>
      </w:tc>
      <w:tc>
        <w:tcPr>
          <w:tcW w:w="2268" w:type="dxa"/>
          <w:gridSpan w:val="2"/>
        </w:tcPr>
        <w:p w14:paraId="086AB8D0" w14:textId="051F45C2" w:rsidR="007B349E" w:rsidRPr="007B349E" w:rsidRDefault="007B349E" w:rsidP="007C509A">
          <w:pPr>
            <w:rPr>
              <w:color w:val="430023"/>
              <w:sz w:val="18"/>
              <w:szCs w:val="18"/>
              <w:lang w:val="lt-LT"/>
            </w:rPr>
          </w:pPr>
          <w:r w:rsidRPr="007B349E">
            <w:rPr>
              <w:color w:val="430023"/>
              <w:sz w:val="18"/>
              <w:szCs w:val="18"/>
              <w:lang w:val="lt-LT"/>
            </w:rPr>
            <w:t>Tel. +370 646 56962</w:t>
          </w:r>
        </w:p>
      </w:tc>
    </w:tr>
    <w:tr w:rsidR="007B349E" w:rsidRPr="00A61770" w14:paraId="79FA5DAD" w14:textId="77777777" w:rsidTr="00F4628D">
      <w:tc>
        <w:tcPr>
          <w:tcW w:w="4145" w:type="dxa"/>
          <w:gridSpan w:val="2"/>
        </w:tcPr>
        <w:p w14:paraId="57521870" w14:textId="5C85D4F4" w:rsidR="007B349E" w:rsidRPr="007B349E" w:rsidRDefault="007B349E" w:rsidP="007B349E">
          <w:pPr>
            <w:rPr>
              <w:color w:val="430023"/>
              <w:sz w:val="18"/>
              <w:szCs w:val="18"/>
              <w:lang w:val="lt-LT"/>
            </w:rPr>
          </w:pPr>
          <w:r w:rsidRPr="007B349E">
            <w:rPr>
              <w:color w:val="430023"/>
              <w:sz w:val="18"/>
              <w:szCs w:val="18"/>
              <w:lang w:val="lt-LT"/>
            </w:rPr>
            <w:t>Konstitucijos pr. 3, LT-</w:t>
          </w:r>
          <w:r w:rsidRPr="007B349E">
            <w:rPr>
              <w:color w:val="430023"/>
              <w:sz w:val="18"/>
              <w:szCs w:val="18"/>
            </w:rPr>
            <w:t>09308</w:t>
          </w:r>
          <w:r w:rsidRPr="007B349E">
            <w:rPr>
              <w:color w:val="430023"/>
              <w:sz w:val="18"/>
              <w:szCs w:val="18"/>
              <w:lang w:val="lt-LT"/>
            </w:rPr>
            <w:t xml:space="preserve"> Vilnius</w:t>
          </w:r>
        </w:p>
      </w:tc>
      <w:tc>
        <w:tcPr>
          <w:tcW w:w="2268" w:type="dxa"/>
          <w:gridSpan w:val="2"/>
        </w:tcPr>
        <w:p w14:paraId="03806266" w14:textId="16D1CB5B" w:rsidR="007B349E" w:rsidRPr="007B349E" w:rsidRDefault="007B349E" w:rsidP="007B349E">
          <w:pPr>
            <w:rPr>
              <w:color w:val="430023"/>
              <w:sz w:val="18"/>
              <w:szCs w:val="18"/>
              <w:lang w:val="lt-LT"/>
            </w:rPr>
          </w:pPr>
          <w:r w:rsidRPr="007B349E">
            <w:rPr>
              <w:color w:val="430023"/>
              <w:sz w:val="18"/>
              <w:szCs w:val="18"/>
              <w:lang w:val="lt-LT"/>
            </w:rPr>
            <w:t xml:space="preserve">El. p. info.vpa@vilnius.lt </w:t>
          </w:r>
        </w:p>
      </w:tc>
    </w:tr>
    <w:tr w:rsidR="007B349E" w:rsidRPr="007B349E" w14:paraId="2A2C9D6E" w14:textId="77777777" w:rsidTr="00F4628D">
      <w:tc>
        <w:tcPr>
          <w:tcW w:w="4145" w:type="dxa"/>
          <w:gridSpan w:val="2"/>
        </w:tcPr>
        <w:p w14:paraId="3AEB2D18" w14:textId="786AE07F" w:rsidR="007B349E" w:rsidRPr="007B349E" w:rsidRDefault="007B349E" w:rsidP="007B349E">
          <w:pPr>
            <w:rPr>
              <w:color w:val="430023"/>
              <w:sz w:val="18"/>
              <w:szCs w:val="18"/>
              <w:lang w:val="lt-LT"/>
            </w:rPr>
          </w:pPr>
          <w:r w:rsidRPr="007B349E">
            <w:rPr>
              <w:color w:val="430023"/>
              <w:sz w:val="18"/>
              <w:szCs w:val="18"/>
              <w:lang w:val="lt-LT"/>
            </w:rPr>
            <w:t>Įmonės kodas 307488060</w:t>
          </w:r>
        </w:p>
      </w:tc>
      <w:tc>
        <w:tcPr>
          <w:tcW w:w="2268" w:type="dxa"/>
          <w:gridSpan w:val="2"/>
        </w:tcPr>
        <w:p w14:paraId="6B2DBFCB" w14:textId="09731F21" w:rsidR="007B349E" w:rsidRPr="007B349E" w:rsidRDefault="007B349E" w:rsidP="007B349E">
          <w:pPr>
            <w:rPr>
              <w:color w:val="430023"/>
              <w:sz w:val="18"/>
              <w:szCs w:val="18"/>
              <w:lang w:val="lt-LT"/>
            </w:rPr>
          </w:pPr>
          <w:r w:rsidRPr="007B349E">
            <w:rPr>
              <w:color w:val="430023"/>
              <w:sz w:val="18"/>
              <w:szCs w:val="18"/>
              <w:lang w:val="lt-LT"/>
            </w:rPr>
            <w:t>www.vilnius.lt</w:t>
          </w:r>
        </w:p>
      </w:tc>
    </w:tr>
    <w:tr w:rsidR="00107097" w:rsidRPr="007B349E" w14:paraId="38D9407B" w14:textId="77777777" w:rsidTr="00F4628D">
      <w:trPr>
        <w:gridAfter w:val="1"/>
        <w:wAfter w:w="426" w:type="dxa"/>
      </w:trPr>
      <w:tc>
        <w:tcPr>
          <w:tcW w:w="3294" w:type="dxa"/>
        </w:tcPr>
        <w:p w14:paraId="40ECA3CC" w14:textId="77777777" w:rsidR="00107097" w:rsidRPr="007B349E" w:rsidRDefault="00107097" w:rsidP="007B349E">
          <w:pPr>
            <w:rPr>
              <w:color w:val="430023"/>
              <w:sz w:val="18"/>
              <w:szCs w:val="18"/>
              <w:lang w:val="lt-LT"/>
            </w:rPr>
          </w:pPr>
        </w:p>
      </w:tc>
      <w:tc>
        <w:tcPr>
          <w:tcW w:w="2693" w:type="dxa"/>
          <w:gridSpan w:val="2"/>
        </w:tcPr>
        <w:p w14:paraId="5154AF63" w14:textId="77777777" w:rsidR="00107097" w:rsidRPr="007B349E" w:rsidRDefault="00107097" w:rsidP="007B349E">
          <w:pPr>
            <w:rPr>
              <w:color w:val="430023"/>
              <w:sz w:val="18"/>
              <w:szCs w:val="18"/>
              <w:lang w:val="lt-LT"/>
            </w:rPr>
          </w:pPr>
        </w:p>
      </w:tc>
    </w:tr>
  </w:tbl>
  <w:p w14:paraId="71B82586" w14:textId="67CA7129" w:rsidR="00145AF9" w:rsidRPr="007B349E" w:rsidRDefault="00145AF9" w:rsidP="00145AF9">
    <w:pPr>
      <w:rPr>
        <w:color w:val="430023"/>
        <w:sz w:val="16"/>
        <w:szCs w:val="16"/>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2D3A83" w14:textId="77777777" w:rsidR="00413CE5" w:rsidRDefault="00413CE5">
      <w:r>
        <w:separator/>
      </w:r>
    </w:p>
  </w:footnote>
  <w:footnote w:type="continuationSeparator" w:id="0">
    <w:p w14:paraId="56185D3F" w14:textId="77777777" w:rsidR="00413CE5" w:rsidRDefault="00413C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A3DBAE" w14:textId="3A74D99A" w:rsidR="007B349E" w:rsidRDefault="00413CE5">
    <w:pPr>
      <w:pStyle w:val="Header"/>
    </w:pPr>
    <w:r>
      <w:rPr>
        <w:noProof/>
      </w:rPr>
      <w:pict w14:anchorId="2FCCC0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2083032" o:spid="_x0000_s1032" type="#_x0000_t75" style="position:absolute;margin-left:0;margin-top:0;width:595.25pt;height:841.9pt;z-index:-251658238;mso-position-horizontal:center;mso-position-horizontal-relative:margin;mso-position-vertical:center;mso-position-vertical-relative:margin" o:allowincell="f">
          <v:imagedata r:id="rId1" o:title="Vandens z1"/>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911022" w14:textId="08498537" w:rsidR="00C82522" w:rsidRDefault="00962BF4">
    <w:pPr>
      <w:pStyle w:val="Header"/>
    </w:pPr>
    <w:r>
      <w:rPr>
        <w:noProof/>
      </w:rPr>
      <w:drawing>
        <wp:anchor distT="0" distB="0" distL="114300" distR="114300" simplePos="0" relativeHeight="251658243" behindDoc="1" locked="0" layoutInCell="0" allowOverlap="1" wp14:anchorId="3D81DFD6" wp14:editId="35DD5D1A">
          <wp:simplePos x="0" y="0"/>
          <wp:positionH relativeFrom="margin">
            <wp:posOffset>-2255520</wp:posOffset>
          </wp:positionH>
          <wp:positionV relativeFrom="margin">
            <wp:posOffset>-1226185</wp:posOffset>
          </wp:positionV>
          <wp:extent cx="1728470" cy="9323705"/>
          <wp:effectExtent l="0" t="0" r="5080" b="0"/>
          <wp:wrapNone/>
          <wp:docPr id="124709643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28470" cy="9323705"/>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F0D1EE" w14:textId="374CB73F" w:rsidR="00A55848" w:rsidRDefault="0073517D">
    <w:pPr>
      <w:pStyle w:val="Header"/>
    </w:pPr>
    <w:r>
      <w:rPr>
        <w:noProof/>
      </w:rPr>
      <w:drawing>
        <wp:anchor distT="0" distB="0" distL="114300" distR="114300" simplePos="0" relativeHeight="251658240" behindDoc="0" locked="0" layoutInCell="1" allowOverlap="1" wp14:anchorId="166448E9" wp14:editId="544F8375">
          <wp:simplePos x="0" y="0"/>
          <wp:positionH relativeFrom="margin">
            <wp:posOffset>12065</wp:posOffset>
          </wp:positionH>
          <wp:positionV relativeFrom="paragraph">
            <wp:posOffset>-4445</wp:posOffset>
          </wp:positionV>
          <wp:extent cx="2240915" cy="429260"/>
          <wp:effectExtent l="0" t="0" r="6985" b="8890"/>
          <wp:wrapNone/>
          <wp:docPr id="31528662"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3924298" name="Paveikslėlis 1293924298"/>
                  <pic:cNvPicPr/>
                </pic:nvPicPr>
                <pic:blipFill>
                  <a:blip r:embed="rId1">
                    <a:extLst>
                      <a:ext uri="{28A0092B-C50C-407E-A947-70E740481C1C}">
                        <a14:useLocalDpi xmlns:a14="http://schemas.microsoft.com/office/drawing/2010/main" val="0"/>
                      </a:ext>
                    </a:extLst>
                  </a:blip>
                  <a:stretch>
                    <a:fillRect/>
                  </a:stretch>
                </pic:blipFill>
                <pic:spPr>
                  <a:xfrm>
                    <a:off x="0" y="0"/>
                    <a:ext cx="2240915" cy="429260"/>
                  </a:xfrm>
                  <a:prstGeom prst="rect">
                    <a:avLst/>
                  </a:prstGeom>
                </pic:spPr>
              </pic:pic>
            </a:graphicData>
          </a:graphic>
        </wp:anchor>
      </w:drawing>
    </w:r>
    <w:r w:rsidR="00413CE5">
      <w:rPr>
        <w:noProof/>
      </w:rPr>
      <w:pict w14:anchorId="3D81DF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2083031" o:spid="_x0000_s1031" type="#_x0000_t75" style="position:absolute;margin-left:-176.85pt;margin-top:-99.55pt;width:157.8pt;height:851.05pt;z-index:-251658239;mso-position-horizontal-relative:margin;mso-position-vertical-relative:margin" o:allowincell="f">
          <v:imagedata r:id="rId2" o:title="Vandens z1"/>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AA2616"/>
    <w:multiLevelType w:val="hybridMultilevel"/>
    <w:tmpl w:val="AA68F61E"/>
    <w:lvl w:ilvl="0" w:tplc="0427000F">
      <w:start w:val="1"/>
      <w:numFmt w:val="decimal"/>
      <w:lvlText w:val="%1."/>
      <w:lvlJc w:val="left"/>
      <w:pPr>
        <w:tabs>
          <w:tab w:val="num" w:pos="1571"/>
        </w:tabs>
        <w:ind w:left="1571" w:hanging="360"/>
      </w:pPr>
    </w:lvl>
    <w:lvl w:ilvl="1" w:tplc="04270019" w:tentative="1">
      <w:start w:val="1"/>
      <w:numFmt w:val="lowerLetter"/>
      <w:lvlText w:val="%2."/>
      <w:lvlJc w:val="left"/>
      <w:pPr>
        <w:tabs>
          <w:tab w:val="num" w:pos="2291"/>
        </w:tabs>
        <w:ind w:left="2291" w:hanging="360"/>
      </w:pPr>
    </w:lvl>
    <w:lvl w:ilvl="2" w:tplc="0427001B" w:tentative="1">
      <w:start w:val="1"/>
      <w:numFmt w:val="lowerRoman"/>
      <w:lvlText w:val="%3."/>
      <w:lvlJc w:val="right"/>
      <w:pPr>
        <w:tabs>
          <w:tab w:val="num" w:pos="3011"/>
        </w:tabs>
        <w:ind w:left="3011" w:hanging="180"/>
      </w:pPr>
    </w:lvl>
    <w:lvl w:ilvl="3" w:tplc="0427000F" w:tentative="1">
      <w:start w:val="1"/>
      <w:numFmt w:val="decimal"/>
      <w:lvlText w:val="%4."/>
      <w:lvlJc w:val="left"/>
      <w:pPr>
        <w:tabs>
          <w:tab w:val="num" w:pos="3731"/>
        </w:tabs>
        <w:ind w:left="3731" w:hanging="360"/>
      </w:pPr>
    </w:lvl>
    <w:lvl w:ilvl="4" w:tplc="04270019" w:tentative="1">
      <w:start w:val="1"/>
      <w:numFmt w:val="lowerLetter"/>
      <w:lvlText w:val="%5."/>
      <w:lvlJc w:val="left"/>
      <w:pPr>
        <w:tabs>
          <w:tab w:val="num" w:pos="4451"/>
        </w:tabs>
        <w:ind w:left="4451" w:hanging="360"/>
      </w:pPr>
    </w:lvl>
    <w:lvl w:ilvl="5" w:tplc="0427001B" w:tentative="1">
      <w:start w:val="1"/>
      <w:numFmt w:val="lowerRoman"/>
      <w:lvlText w:val="%6."/>
      <w:lvlJc w:val="right"/>
      <w:pPr>
        <w:tabs>
          <w:tab w:val="num" w:pos="5171"/>
        </w:tabs>
        <w:ind w:left="5171" w:hanging="180"/>
      </w:pPr>
    </w:lvl>
    <w:lvl w:ilvl="6" w:tplc="0427000F" w:tentative="1">
      <w:start w:val="1"/>
      <w:numFmt w:val="decimal"/>
      <w:lvlText w:val="%7."/>
      <w:lvlJc w:val="left"/>
      <w:pPr>
        <w:tabs>
          <w:tab w:val="num" w:pos="5891"/>
        </w:tabs>
        <w:ind w:left="5891" w:hanging="360"/>
      </w:pPr>
    </w:lvl>
    <w:lvl w:ilvl="7" w:tplc="04270019" w:tentative="1">
      <w:start w:val="1"/>
      <w:numFmt w:val="lowerLetter"/>
      <w:lvlText w:val="%8."/>
      <w:lvlJc w:val="left"/>
      <w:pPr>
        <w:tabs>
          <w:tab w:val="num" w:pos="6611"/>
        </w:tabs>
        <w:ind w:left="6611" w:hanging="360"/>
      </w:pPr>
    </w:lvl>
    <w:lvl w:ilvl="8" w:tplc="0427001B" w:tentative="1">
      <w:start w:val="1"/>
      <w:numFmt w:val="lowerRoman"/>
      <w:lvlText w:val="%9."/>
      <w:lvlJc w:val="right"/>
      <w:pPr>
        <w:tabs>
          <w:tab w:val="num" w:pos="7331"/>
        </w:tabs>
        <w:ind w:left="7331" w:hanging="180"/>
      </w:pPr>
    </w:lvl>
  </w:abstractNum>
  <w:abstractNum w:abstractNumId="1" w15:restartNumberingAfterBreak="0">
    <w:nsid w:val="0CB64F29"/>
    <w:multiLevelType w:val="multilevel"/>
    <w:tmpl w:val="1CF66AC6"/>
    <w:lvl w:ilvl="0">
      <w:start w:val="3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FAC673C"/>
    <w:multiLevelType w:val="hybridMultilevel"/>
    <w:tmpl w:val="8598A1F8"/>
    <w:lvl w:ilvl="0" w:tplc="58A66FDA">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3" w15:restartNumberingAfterBreak="0">
    <w:nsid w:val="1036159B"/>
    <w:multiLevelType w:val="hybridMultilevel"/>
    <w:tmpl w:val="055AC1CE"/>
    <w:lvl w:ilvl="0" w:tplc="58A66FDA">
      <w:start w:val="1"/>
      <w:numFmt w:val="decimal"/>
      <w:lvlText w:val="%1)"/>
      <w:lvlJc w:val="left"/>
      <w:pPr>
        <w:tabs>
          <w:tab w:val="num" w:pos="2160"/>
        </w:tabs>
        <w:ind w:left="2160" w:hanging="360"/>
      </w:pPr>
      <w:rPr>
        <w:rFonts w:hint="default"/>
      </w:rPr>
    </w:lvl>
    <w:lvl w:ilvl="1" w:tplc="04270019">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4" w15:restartNumberingAfterBreak="0">
    <w:nsid w:val="1407163E"/>
    <w:multiLevelType w:val="hybridMultilevel"/>
    <w:tmpl w:val="77A09A42"/>
    <w:lvl w:ilvl="0" w:tplc="6E6CAAA2">
      <w:start w:val="1"/>
      <w:numFmt w:val="decimal"/>
      <w:lvlText w:val="%1."/>
      <w:lvlJc w:val="left"/>
      <w:pPr>
        <w:tabs>
          <w:tab w:val="num" w:pos="1800"/>
        </w:tabs>
        <w:ind w:left="1800" w:hanging="1080"/>
      </w:pPr>
      <w:rPr>
        <w:rFonts w:hint="default"/>
      </w:rPr>
    </w:lvl>
    <w:lvl w:ilvl="1" w:tplc="9ED61F42">
      <w:start w:val="1"/>
      <w:numFmt w:val="decimal"/>
      <w:lvlText w:val="%2."/>
      <w:lvlJc w:val="left"/>
      <w:pPr>
        <w:tabs>
          <w:tab w:val="num" w:pos="1080"/>
        </w:tabs>
        <w:ind w:left="1080" w:hanging="360"/>
      </w:pPr>
      <w:rPr>
        <w:rFonts w:hint="default"/>
      </w:rPr>
    </w:lvl>
    <w:lvl w:ilvl="2" w:tplc="A3BAB61E">
      <w:numFmt w:val="none"/>
      <w:lvlText w:val=""/>
      <w:lvlJc w:val="left"/>
      <w:pPr>
        <w:tabs>
          <w:tab w:val="num" w:pos="360"/>
        </w:tabs>
      </w:pPr>
    </w:lvl>
    <w:lvl w:ilvl="3" w:tplc="11880398">
      <w:numFmt w:val="none"/>
      <w:lvlText w:val=""/>
      <w:lvlJc w:val="left"/>
      <w:pPr>
        <w:tabs>
          <w:tab w:val="num" w:pos="360"/>
        </w:tabs>
      </w:pPr>
    </w:lvl>
    <w:lvl w:ilvl="4" w:tplc="53C64DF0">
      <w:numFmt w:val="none"/>
      <w:lvlText w:val=""/>
      <w:lvlJc w:val="left"/>
      <w:pPr>
        <w:tabs>
          <w:tab w:val="num" w:pos="360"/>
        </w:tabs>
      </w:pPr>
    </w:lvl>
    <w:lvl w:ilvl="5" w:tplc="62084C46">
      <w:numFmt w:val="none"/>
      <w:lvlText w:val=""/>
      <w:lvlJc w:val="left"/>
      <w:pPr>
        <w:tabs>
          <w:tab w:val="num" w:pos="360"/>
        </w:tabs>
      </w:pPr>
    </w:lvl>
    <w:lvl w:ilvl="6" w:tplc="94D678C0">
      <w:numFmt w:val="none"/>
      <w:lvlText w:val=""/>
      <w:lvlJc w:val="left"/>
      <w:pPr>
        <w:tabs>
          <w:tab w:val="num" w:pos="360"/>
        </w:tabs>
      </w:pPr>
    </w:lvl>
    <w:lvl w:ilvl="7" w:tplc="F278972C">
      <w:numFmt w:val="none"/>
      <w:lvlText w:val=""/>
      <w:lvlJc w:val="left"/>
      <w:pPr>
        <w:tabs>
          <w:tab w:val="num" w:pos="360"/>
        </w:tabs>
      </w:pPr>
    </w:lvl>
    <w:lvl w:ilvl="8" w:tplc="16DA2EEC">
      <w:numFmt w:val="none"/>
      <w:lvlText w:val=""/>
      <w:lvlJc w:val="left"/>
      <w:pPr>
        <w:tabs>
          <w:tab w:val="num" w:pos="360"/>
        </w:tabs>
      </w:pPr>
    </w:lvl>
  </w:abstractNum>
  <w:abstractNum w:abstractNumId="5" w15:restartNumberingAfterBreak="0">
    <w:nsid w:val="1E427E81"/>
    <w:multiLevelType w:val="hybridMultilevel"/>
    <w:tmpl w:val="1F7054BA"/>
    <w:lvl w:ilvl="0" w:tplc="58A66FDA">
      <w:start w:val="1"/>
      <w:numFmt w:val="decimal"/>
      <w:lvlText w:val="%1)"/>
      <w:lvlJc w:val="left"/>
      <w:pPr>
        <w:tabs>
          <w:tab w:val="num" w:pos="2160"/>
        </w:tabs>
        <w:ind w:left="2160" w:hanging="360"/>
      </w:pPr>
      <w:rPr>
        <w:rFonts w:hint="default"/>
      </w:rPr>
    </w:lvl>
    <w:lvl w:ilvl="1" w:tplc="04270011">
      <w:start w:val="1"/>
      <w:numFmt w:val="decimal"/>
      <w:lvlText w:val="%2)"/>
      <w:lvlJc w:val="left"/>
      <w:pPr>
        <w:tabs>
          <w:tab w:val="num" w:pos="2160"/>
        </w:tabs>
        <w:ind w:left="2160" w:hanging="360"/>
      </w:pPr>
      <w:rPr>
        <w:rFonts w:hint="default"/>
      </w:r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6" w15:restartNumberingAfterBreak="0">
    <w:nsid w:val="277D32CD"/>
    <w:multiLevelType w:val="hybridMultilevel"/>
    <w:tmpl w:val="2C0E9EB0"/>
    <w:lvl w:ilvl="0" w:tplc="0427000F">
      <w:start w:val="1"/>
      <w:numFmt w:val="decimal"/>
      <w:lvlText w:val="%1."/>
      <w:lvlJc w:val="left"/>
      <w:pPr>
        <w:tabs>
          <w:tab w:val="num" w:pos="1508"/>
        </w:tabs>
        <w:ind w:left="1508" w:hanging="360"/>
      </w:pPr>
    </w:lvl>
    <w:lvl w:ilvl="1" w:tplc="04270019" w:tentative="1">
      <w:start w:val="1"/>
      <w:numFmt w:val="lowerLetter"/>
      <w:lvlText w:val="%2."/>
      <w:lvlJc w:val="left"/>
      <w:pPr>
        <w:tabs>
          <w:tab w:val="num" w:pos="2228"/>
        </w:tabs>
        <w:ind w:left="2228" w:hanging="360"/>
      </w:pPr>
    </w:lvl>
    <w:lvl w:ilvl="2" w:tplc="0427001B" w:tentative="1">
      <w:start w:val="1"/>
      <w:numFmt w:val="lowerRoman"/>
      <w:lvlText w:val="%3."/>
      <w:lvlJc w:val="right"/>
      <w:pPr>
        <w:tabs>
          <w:tab w:val="num" w:pos="2948"/>
        </w:tabs>
        <w:ind w:left="2948" w:hanging="180"/>
      </w:pPr>
    </w:lvl>
    <w:lvl w:ilvl="3" w:tplc="0427000F" w:tentative="1">
      <w:start w:val="1"/>
      <w:numFmt w:val="decimal"/>
      <w:lvlText w:val="%4."/>
      <w:lvlJc w:val="left"/>
      <w:pPr>
        <w:tabs>
          <w:tab w:val="num" w:pos="3668"/>
        </w:tabs>
        <w:ind w:left="3668" w:hanging="360"/>
      </w:pPr>
    </w:lvl>
    <w:lvl w:ilvl="4" w:tplc="04270019" w:tentative="1">
      <w:start w:val="1"/>
      <w:numFmt w:val="lowerLetter"/>
      <w:lvlText w:val="%5."/>
      <w:lvlJc w:val="left"/>
      <w:pPr>
        <w:tabs>
          <w:tab w:val="num" w:pos="4388"/>
        </w:tabs>
        <w:ind w:left="4388" w:hanging="360"/>
      </w:pPr>
    </w:lvl>
    <w:lvl w:ilvl="5" w:tplc="0427001B" w:tentative="1">
      <w:start w:val="1"/>
      <w:numFmt w:val="lowerRoman"/>
      <w:lvlText w:val="%6."/>
      <w:lvlJc w:val="right"/>
      <w:pPr>
        <w:tabs>
          <w:tab w:val="num" w:pos="5108"/>
        </w:tabs>
        <w:ind w:left="5108" w:hanging="180"/>
      </w:pPr>
    </w:lvl>
    <w:lvl w:ilvl="6" w:tplc="0427000F" w:tentative="1">
      <w:start w:val="1"/>
      <w:numFmt w:val="decimal"/>
      <w:lvlText w:val="%7."/>
      <w:lvlJc w:val="left"/>
      <w:pPr>
        <w:tabs>
          <w:tab w:val="num" w:pos="5828"/>
        </w:tabs>
        <w:ind w:left="5828" w:hanging="360"/>
      </w:pPr>
    </w:lvl>
    <w:lvl w:ilvl="7" w:tplc="04270019" w:tentative="1">
      <w:start w:val="1"/>
      <w:numFmt w:val="lowerLetter"/>
      <w:lvlText w:val="%8."/>
      <w:lvlJc w:val="left"/>
      <w:pPr>
        <w:tabs>
          <w:tab w:val="num" w:pos="6548"/>
        </w:tabs>
        <w:ind w:left="6548" w:hanging="360"/>
      </w:pPr>
    </w:lvl>
    <w:lvl w:ilvl="8" w:tplc="0427001B" w:tentative="1">
      <w:start w:val="1"/>
      <w:numFmt w:val="lowerRoman"/>
      <w:lvlText w:val="%9."/>
      <w:lvlJc w:val="right"/>
      <w:pPr>
        <w:tabs>
          <w:tab w:val="num" w:pos="7268"/>
        </w:tabs>
        <w:ind w:left="7268" w:hanging="180"/>
      </w:pPr>
    </w:lvl>
  </w:abstractNum>
  <w:abstractNum w:abstractNumId="7" w15:restartNumberingAfterBreak="0">
    <w:nsid w:val="2C7F31E3"/>
    <w:multiLevelType w:val="hybridMultilevel"/>
    <w:tmpl w:val="4372D2CC"/>
    <w:lvl w:ilvl="0" w:tplc="58A66FDA">
      <w:start w:val="1"/>
      <w:numFmt w:val="decimal"/>
      <w:lvlText w:val="%1)"/>
      <w:lvlJc w:val="left"/>
      <w:pPr>
        <w:tabs>
          <w:tab w:val="num" w:pos="2160"/>
        </w:tabs>
        <w:ind w:left="2160" w:hanging="360"/>
      </w:pPr>
      <w:rPr>
        <w:rFonts w:hint="default"/>
      </w:rPr>
    </w:lvl>
    <w:lvl w:ilvl="1" w:tplc="04270019">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8" w15:restartNumberingAfterBreak="0">
    <w:nsid w:val="307A6C7C"/>
    <w:multiLevelType w:val="hybridMultilevel"/>
    <w:tmpl w:val="296A52E8"/>
    <w:lvl w:ilvl="0" w:tplc="0427000F">
      <w:start w:val="1"/>
      <w:numFmt w:val="decimal"/>
      <w:lvlText w:val="%1."/>
      <w:lvlJc w:val="left"/>
      <w:pPr>
        <w:tabs>
          <w:tab w:val="num" w:pos="1508"/>
        </w:tabs>
        <w:ind w:left="1508" w:hanging="360"/>
      </w:pPr>
    </w:lvl>
    <w:lvl w:ilvl="1" w:tplc="04270019" w:tentative="1">
      <w:start w:val="1"/>
      <w:numFmt w:val="lowerLetter"/>
      <w:lvlText w:val="%2."/>
      <w:lvlJc w:val="left"/>
      <w:pPr>
        <w:tabs>
          <w:tab w:val="num" w:pos="2228"/>
        </w:tabs>
        <w:ind w:left="2228" w:hanging="360"/>
      </w:pPr>
    </w:lvl>
    <w:lvl w:ilvl="2" w:tplc="0427001B" w:tentative="1">
      <w:start w:val="1"/>
      <w:numFmt w:val="lowerRoman"/>
      <w:lvlText w:val="%3."/>
      <w:lvlJc w:val="right"/>
      <w:pPr>
        <w:tabs>
          <w:tab w:val="num" w:pos="2948"/>
        </w:tabs>
        <w:ind w:left="2948" w:hanging="180"/>
      </w:pPr>
    </w:lvl>
    <w:lvl w:ilvl="3" w:tplc="0427000F" w:tentative="1">
      <w:start w:val="1"/>
      <w:numFmt w:val="decimal"/>
      <w:lvlText w:val="%4."/>
      <w:lvlJc w:val="left"/>
      <w:pPr>
        <w:tabs>
          <w:tab w:val="num" w:pos="3668"/>
        </w:tabs>
        <w:ind w:left="3668" w:hanging="360"/>
      </w:pPr>
    </w:lvl>
    <w:lvl w:ilvl="4" w:tplc="04270019" w:tentative="1">
      <w:start w:val="1"/>
      <w:numFmt w:val="lowerLetter"/>
      <w:lvlText w:val="%5."/>
      <w:lvlJc w:val="left"/>
      <w:pPr>
        <w:tabs>
          <w:tab w:val="num" w:pos="4388"/>
        </w:tabs>
        <w:ind w:left="4388" w:hanging="360"/>
      </w:pPr>
    </w:lvl>
    <w:lvl w:ilvl="5" w:tplc="0427001B" w:tentative="1">
      <w:start w:val="1"/>
      <w:numFmt w:val="lowerRoman"/>
      <w:lvlText w:val="%6."/>
      <w:lvlJc w:val="right"/>
      <w:pPr>
        <w:tabs>
          <w:tab w:val="num" w:pos="5108"/>
        </w:tabs>
        <w:ind w:left="5108" w:hanging="180"/>
      </w:pPr>
    </w:lvl>
    <w:lvl w:ilvl="6" w:tplc="0427000F" w:tentative="1">
      <w:start w:val="1"/>
      <w:numFmt w:val="decimal"/>
      <w:lvlText w:val="%7."/>
      <w:lvlJc w:val="left"/>
      <w:pPr>
        <w:tabs>
          <w:tab w:val="num" w:pos="5828"/>
        </w:tabs>
        <w:ind w:left="5828" w:hanging="360"/>
      </w:pPr>
    </w:lvl>
    <w:lvl w:ilvl="7" w:tplc="04270019" w:tentative="1">
      <w:start w:val="1"/>
      <w:numFmt w:val="lowerLetter"/>
      <w:lvlText w:val="%8."/>
      <w:lvlJc w:val="left"/>
      <w:pPr>
        <w:tabs>
          <w:tab w:val="num" w:pos="6548"/>
        </w:tabs>
        <w:ind w:left="6548" w:hanging="360"/>
      </w:pPr>
    </w:lvl>
    <w:lvl w:ilvl="8" w:tplc="0427001B" w:tentative="1">
      <w:start w:val="1"/>
      <w:numFmt w:val="lowerRoman"/>
      <w:lvlText w:val="%9."/>
      <w:lvlJc w:val="right"/>
      <w:pPr>
        <w:tabs>
          <w:tab w:val="num" w:pos="7268"/>
        </w:tabs>
        <w:ind w:left="7268" w:hanging="180"/>
      </w:pPr>
    </w:lvl>
  </w:abstractNum>
  <w:abstractNum w:abstractNumId="9" w15:restartNumberingAfterBreak="0">
    <w:nsid w:val="340C5FBB"/>
    <w:multiLevelType w:val="hybridMultilevel"/>
    <w:tmpl w:val="91640C32"/>
    <w:lvl w:ilvl="0" w:tplc="58A66FDA">
      <w:start w:val="1"/>
      <w:numFmt w:val="decimal"/>
      <w:lvlText w:val="%1)"/>
      <w:lvlJc w:val="left"/>
      <w:pPr>
        <w:tabs>
          <w:tab w:val="num" w:pos="2160"/>
        </w:tabs>
        <w:ind w:left="2160" w:hanging="360"/>
      </w:pPr>
      <w:rPr>
        <w:rFonts w:hint="default"/>
      </w:rPr>
    </w:lvl>
    <w:lvl w:ilvl="1" w:tplc="04270019">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10" w15:restartNumberingAfterBreak="0">
    <w:nsid w:val="3A1625F7"/>
    <w:multiLevelType w:val="hybridMultilevel"/>
    <w:tmpl w:val="007005E4"/>
    <w:lvl w:ilvl="0" w:tplc="85DE05F6">
      <w:start w:val="1"/>
      <w:numFmt w:val="decimal"/>
      <w:lvlText w:val="%1."/>
      <w:lvlJc w:val="left"/>
      <w:pPr>
        <w:tabs>
          <w:tab w:val="num" w:pos="1069"/>
        </w:tabs>
        <w:ind w:left="1069" w:hanging="360"/>
      </w:pPr>
      <w:rPr>
        <w:rFonts w:hint="default"/>
      </w:rPr>
    </w:lvl>
    <w:lvl w:ilvl="1" w:tplc="04270019" w:tentative="1">
      <w:start w:val="1"/>
      <w:numFmt w:val="lowerLetter"/>
      <w:lvlText w:val="%2."/>
      <w:lvlJc w:val="left"/>
      <w:pPr>
        <w:tabs>
          <w:tab w:val="num" w:pos="1789"/>
        </w:tabs>
        <w:ind w:left="1789" w:hanging="360"/>
      </w:pPr>
    </w:lvl>
    <w:lvl w:ilvl="2" w:tplc="0427001B" w:tentative="1">
      <w:start w:val="1"/>
      <w:numFmt w:val="lowerRoman"/>
      <w:lvlText w:val="%3."/>
      <w:lvlJc w:val="right"/>
      <w:pPr>
        <w:tabs>
          <w:tab w:val="num" w:pos="2509"/>
        </w:tabs>
        <w:ind w:left="2509" w:hanging="180"/>
      </w:pPr>
    </w:lvl>
    <w:lvl w:ilvl="3" w:tplc="0427000F" w:tentative="1">
      <w:start w:val="1"/>
      <w:numFmt w:val="decimal"/>
      <w:lvlText w:val="%4."/>
      <w:lvlJc w:val="left"/>
      <w:pPr>
        <w:tabs>
          <w:tab w:val="num" w:pos="3229"/>
        </w:tabs>
        <w:ind w:left="3229" w:hanging="360"/>
      </w:pPr>
    </w:lvl>
    <w:lvl w:ilvl="4" w:tplc="04270019" w:tentative="1">
      <w:start w:val="1"/>
      <w:numFmt w:val="lowerLetter"/>
      <w:lvlText w:val="%5."/>
      <w:lvlJc w:val="left"/>
      <w:pPr>
        <w:tabs>
          <w:tab w:val="num" w:pos="3949"/>
        </w:tabs>
        <w:ind w:left="3949" w:hanging="360"/>
      </w:pPr>
    </w:lvl>
    <w:lvl w:ilvl="5" w:tplc="0427001B" w:tentative="1">
      <w:start w:val="1"/>
      <w:numFmt w:val="lowerRoman"/>
      <w:lvlText w:val="%6."/>
      <w:lvlJc w:val="right"/>
      <w:pPr>
        <w:tabs>
          <w:tab w:val="num" w:pos="4669"/>
        </w:tabs>
        <w:ind w:left="4669" w:hanging="180"/>
      </w:pPr>
    </w:lvl>
    <w:lvl w:ilvl="6" w:tplc="0427000F" w:tentative="1">
      <w:start w:val="1"/>
      <w:numFmt w:val="decimal"/>
      <w:lvlText w:val="%7."/>
      <w:lvlJc w:val="left"/>
      <w:pPr>
        <w:tabs>
          <w:tab w:val="num" w:pos="5389"/>
        </w:tabs>
        <w:ind w:left="5389" w:hanging="360"/>
      </w:pPr>
    </w:lvl>
    <w:lvl w:ilvl="7" w:tplc="04270019" w:tentative="1">
      <w:start w:val="1"/>
      <w:numFmt w:val="lowerLetter"/>
      <w:lvlText w:val="%8."/>
      <w:lvlJc w:val="left"/>
      <w:pPr>
        <w:tabs>
          <w:tab w:val="num" w:pos="6109"/>
        </w:tabs>
        <w:ind w:left="6109" w:hanging="360"/>
      </w:pPr>
    </w:lvl>
    <w:lvl w:ilvl="8" w:tplc="0427001B" w:tentative="1">
      <w:start w:val="1"/>
      <w:numFmt w:val="lowerRoman"/>
      <w:lvlText w:val="%9."/>
      <w:lvlJc w:val="right"/>
      <w:pPr>
        <w:tabs>
          <w:tab w:val="num" w:pos="6829"/>
        </w:tabs>
        <w:ind w:left="6829" w:hanging="180"/>
      </w:pPr>
    </w:lvl>
  </w:abstractNum>
  <w:abstractNum w:abstractNumId="11" w15:restartNumberingAfterBreak="0">
    <w:nsid w:val="50DE139E"/>
    <w:multiLevelType w:val="multilevel"/>
    <w:tmpl w:val="7B169E98"/>
    <w:lvl w:ilvl="0">
      <w:start w:val="1"/>
      <w:numFmt w:val="decimal"/>
      <w:lvlText w:val="%1."/>
      <w:lvlJc w:val="left"/>
      <w:pPr>
        <w:tabs>
          <w:tab w:val="num" w:pos="1440"/>
        </w:tabs>
        <w:ind w:left="1440" w:hanging="360"/>
      </w:p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12" w15:restartNumberingAfterBreak="0">
    <w:nsid w:val="586F74F4"/>
    <w:multiLevelType w:val="hybridMultilevel"/>
    <w:tmpl w:val="2D06A55C"/>
    <w:lvl w:ilvl="0" w:tplc="58A66FDA">
      <w:start w:val="1"/>
      <w:numFmt w:val="decimal"/>
      <w:lvlText w:val="%1)"/>
      <w:lvlJc w:val="left"/>
      <w:pPr>
        <w:tabs>
          <w:tab w:val="num" w:pos="2160"/>
        </w:tabs>
        <w:ind w:left="2160" w:hanging="360"/>
      </w:pPr>
      <w:rPr>
        <w:rFonts w:hint="default"/>
      </w:rPr>
    </w:lvl>
    <w:lvl w:ilvl="1" w:tplc="04270019">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13" w15:restartNumberingAfterBreak="0">
    <w:nsid w:val="62594912"/>
    <w:multiLevelType w:val="hybridMultilevel"/>
    <w:tmpl w:val="020E4AD2"/>
    <w:lvl w:ilvl="0" w:tplc="0427000F">
      <w:start w:val="1"/>
      <w:numFmt w:val="decimal"/>
      <w:lvlText w:val="%1."/>
      <w:lvlJc w:val="left"/>
      <w:pPr>
        <w:tabs>
          <w:tab w:val="num" w:pos="1440"/>
        </w:tabs>
        <w:ind w:left="1440" w:hanging="360"/>
      </w:p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14" w15:restartNumberingAfterBreak="0">
    <w:nsid w:val="730013FC"/>
    <w:multiLevelType w:val="hybridMultilevel"/>
    <w:tmpl w:val="62D636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4856DF8"/>
    <w:multiLevelType w:val="multilevel"/>
    <w:tmpl w:val="BCB05CF6"/>
    <w:lvl w:ilvl="0">
      <w:start w:val="1"/>
      <w:numFmt w:val="decimal"/>
      <w:lvlText w:val="%1)"/>
      <w:lvlJc w:val="left"/>
      <w:pPr>
        <w:tabs>
          <w:tab w:val="num" w:pos="2160"/>
        </w:tabs>
        <w:ind w:left="2160" w:hanging="360"/>
      </w:pPr>
      <w:rPr>
        <w:rFonts w:hint="default"/>
      </w:r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16" w15:restartNumberingAfterBreak="0">
    <w:nsid w:val="7D4232B1"/>
    <w:multiLevelType w:val="hybridMultilevel"/>
    <w:tmpl w:val="561A88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09576719">
    <w:abstractNumId w:val="6"/>
  </w:num>
  <w:num w:numId="2" w16cid:durableId="465663749">
    <w:abstractNumId w:val="2"/>
  </w:num>
  <w:num w:numId="3" w16cid:durableId="1304390889">
    <w:abstractNumId w:val="11"/>
  </w:num>
  <w:num w:numId="4" w16cid:durableId="398946912">
    <w:abstractNumId w:val="3"/>
  </w:num>
  <w:num w:numId="5" w16cid:durableId="926309717">
    <w:abstractNumId w:val="12"/>
  </w:num>
  <w:num w:numId="6" w16cid:durableId="217402393">
    <w:abstractNumId w:val="7"/>
  </w:num>
  <w:num w:numId="7" w16cid:durableId="1101949451">
    <w:abstractNumId w:val="9"/>
  </w:num>
  <w:num w:numId="8" w16cid:durableId="199323402">
    <w:abstractNumId w:val="5"/>
  </w:num>
  <w:num w:numId="9" w16cid:durableId="685910425">
    <w:abstractNumId w:val="15"/>
  </w:num>
  <w:num w:numId="10" w16cid:durableId="74060719">
    <w:abstractNumId w:val="13"/>
  </w:num>
  <w:num w:numId="11" w16cid:durableId="2037920222">
    <w:abstractNumId w:val="8"/>
  </w:num>
  <w:num w:numId="12" w16cid:durableId="1965580678">
    <w:abstractNumId w:val="4"/>
  </w:num>
  <w:num w:numId="13" w16cid:durableId="1074014890">
    <w:abstractNumId w:val="0"/>
  </w:num>
  <w:num w:numId="14" w16cid:durableId="1415083372">
    <w:abstractNumId w:val="10"/>
  </w:num>
  <w:num w:numId="15" w16cid:durableId="523522769">
    <w:abstractNumId w:val="1"/>
  </w:num>
  <w:num w:numId="16" w16cid:durableId="186800918">
    <w:abstractNumId w:val="16"/>
  </w:num>
  <w:num w:numId="17" w16cid:durableId="109012609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5"/>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81"/>
  <w:drawingGridVerticalSpacing w:val="181"/>
  <w:displayHorizontalDrawingGridEvery w:val="0"/>
  <w:displayVerticalDrawingGridEvery w:val="0"/>
  <w:doNotUseMarginsForDrawingGridOrigin/>
  <w:drawingGridVerticalOrigin w:val="1701"/>
  <w:noPunctuationKerning/>
  <w:characterSpacingControl w:val="doNotCompress"/>
  <w:hdrShapeDefaults>
    <o:shapedefaults v:ext="edit" spidmax="2050" fill="f" fillcolor="white" stroke="f">
      <v:fill color="white" on="f"/>
      <v:stroke on="f"/>
    </o:shapedefaults>
    <o:shapelayout v:ext="edit">
      <o:idmap v:ext="edit" data="1"/>
    </o:shapelayout>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5EB8"/>
    <w:rsid w:val="00000E13"/>
    <w:rsid w:val="0000367D"/>
    <w:rsid w:val="00005E72"/>
    <w:rsid w:val="00010905"/>
    <w:rsid w:val="00011A10"/>
    <w:rsid w:val="0001519D"/>
    <w:rsid w:val="00015374"/>
    <w:rsid w:val="000167BF"/>
    <w:rsid w:val="000229DC"/>
    <w:rsid w:val="0002353C"/>
    <w:rsid w:val="000249AB"/>
    <w:rsid w:val="000323B7"/>
    <w:rsid w:val="00041196"/>
    <w:rsid w:val="00046A79"/>
    <w:rsid w:val="000567EB"/>
    <w:rsid w:val="00057802"/>
    <w:rsid w:val="00057836"/>
    <w:rsid w:val="0006373C"/>
    <w:rsid w:val="0006535B"/>
    <w:rsid w:val="000655D4"/>
    <w:rsid w:val="00067B8F"/>
    <w:rsid w:val="00071A2C"/>
    <w:rsid w:val="0007411F"/>
    <w:rsid w:val="00074999"/>
    <w:rsid w:val="00084FE0"/>
    <w:rsid w:val="000927BD"/>
    <w:rsid w:val="0009392A"/>
    <w:rsid w:val="00095545"/>
    <w:rsid w:val="000A0B1B"/>
    <w:rsid w:val="000A46D8"/>
    <w:rsid w:val="000B1267"/>
    <w:rsid w:val="000B4B56"/>
    <w:rsid w:val="000B4EEC"/>
    <w:rsid w:val="000B63AA"/>
    <w:rsid w:val="000C0CE3"/>
    <w:rsid w:val="000C6656"/>
    <w:rsid w:val="000D1F37"/>
    <w:rsid w:val="000E136D"/>
    <w:rsid w:val="000E2AA8"/>
    <w:rsid w:val="000E3B01"/>
    <w:rsid w:val="000F77A1"/>
    <w:rsid w:val="001002F3"/>
    <w:rsid w:val="0010048A"/>
    <w:rsid w:val="00106C93"/>
    <w:rsid w:val="00107097"/>
    <w:rsid w:val="001070DA"/>
    <w:rsid w:val="00107CC6"/>
    <w:rsid w:val="00110740"/>
    <w:rsid w:val="00116236"/>
    <w:rsid w:val="00131247"/>
    <w:rsid w:val="00131829"/>
    <w:rsid w:val="001321FB"/>
    <w:rsid w:val="0013364F"/>
    <w:rsid w:val="00133EAB"/>
    <w:rsid w:val="00134A8F"/>
    <w:rsid w:val="00141A89"/>
    <w:rsid w:val="00143525"/>
    <w:rsid w:val="00143949"/>
    <w:rsid w:val="00145AF9"/>
    <w:rsid w:val="00145BAD"/>
    <w:rsid w:val="00146697"/>
    <w:rsid w:val="0015264A"/>
    <w:rsid w:val="00161AE0"/>
    <w:rsid w:val="00165C62"/>
    <w:rsid w:val="001739F1"/>
    <w:rsid w:val="00173B50"/>
    <w:rsid w:val="00175E19"/>
    <w:rsid w:val="00175F38"/>
    <w:rsid w:val="00180571"/>
    <w:rsid w:val="00187372"/>
    <w:rsid w:val="00192E12"/>
    <w:rsid w:val="0019368D"/>
    <w:rsid w:val="0019614C"/>
    <w:rsid w:val="001A12C1"/>
    <w:rsid w:val="001B0A19"/>
    <w:rsid w:val="001B6BD2"/>
    <w:rsid w:val="001C437B"/>
    <w:rsid w:val="001C6756"/>
    <w:rsid w:val="001D173A"/>
    <w:rsid w:val="001D422E"/>
    <w:rsid w:val="001D6E77"/>
    <w:rsid w:val="001E0B7E"/>
    <w:rsid w:val="001E14A9"/>
    <w:rsid w:val="001E1E50"/>
    <w:rsid w:val="001E3241"/>
    <w:rsid w:val="001E60B3"/>
    <w:rsid w:val="001F6D66"/>
    <w:rsid w:val="00200BAE"/>
    <w:rsid w:val="002029FC"/>
    <w:rsid w:val="00204C7E"/>
    <w:rsid w:val="0020622C"/>
    <w:rsid w:val="00206D51"/>
    <w:rsid w:val="00207D21"/>
    <w:rsid w:val="00210E9A"/>
    <w:rsid w:val="00210ED1"/>
    <w:rsid w:val="00217532"/>
    <w:rsid w:val="0021762A"/>
    <w:rsid w:val="002267B3"/>
    <w:rsid w:val="002268E6"/>
    <w:rsid w:val="00226D21"/>
    <w:rsid w:val="00227DC7"/>
    <w:rsid w:val="00234332"/>
    <w:rsid w:val="002374DC"/>
    <w:rsid w:val="0023752F"/>
    <w:rsid w:val="002401F0"/>
    <w:rsid w:val="00254621"/>
    <w:rsid w:val="00257842"/>
    <w:rsid w:val="00264C7E"/>
    <w:rsid w:val="00273596"/>
    <w:rsid w:val="002829CE"/>
    <w:rsid w:val="00282EED"/>
    <w:rsid w:val="002862DC"/>
    <w:rsid w:val="00291ADA"/>
    <w:rsid w:val="002A187F"/>
    <w:rsid w:val="002A3EEB"/>
    <w:rsid w:val="002A6CF3"/>
    <w:rsid w:val="002A7E4F"/>
    <w:rsid w:val="002B057D"/>
    <w:rsid w:val="002B58FF"/>
    <w:rsid w:val="002B60BD"/>
    <w:rsid w:val="002C7390"/>
    <w:rsid w:val="002D1393"/>
    <w:rsid w:val="002D3FD5"/>
    <w:rsid w:val="002D5874"/>
    <w:rsid w:val="002D6DB0"/>
    <w:rsid w:val="002E6E6D"/>
    <w:rsid w:val="002F3F28"/>
    <w:rsid w:val="002F586B"/>
    <w:rsid w:val="002F667A"/>
    <w:rsid w:val="00300198"/>
    <w:rsid w:val="00300550"/>
    <w:rsid w:val="0030645E"/>
    <w:rsid w:val="00310F87"/>
    <w:rsid w:val="00312F45"/>
    <w:rsid w:val="00315961"/>
    <w:rsid w:val="00315DB4"/>
    <w:rsid w:val="00320024"/>
    <w:rsid w:val="00320895"/>
    <w:rsid w:val="00335669"/>
    <w:rsid w:val="00341521"/>
    <w:rsid w:val="00343792"/>
    <w:rsid w:val="003461A5"/>
    <w:rsid w:val="00347671"/>
    <w:rsid w:val="00364948"/>
    <w:rsid w:val="003703EF"/>
    <w:rsid w:val="003719EC"/>
    <w:rsid w:val="00382F76"/>
    <w:rsid w:val="00384653"/>
    <w:rsid w:val="00391532"/>
    <w:rsid w:val="003A7A0D"/>
    <w:rsid w:val="003B0438"/>
    <w:rsid w:val="003C1D1F"/>
    <w:rsid w:val="003D171B"/>
    <w:rsid w:val="003D22ED"/>
    <w:rsid w:val="003D2A6A"/>
    <w:rsid w:val="003E0C84"/>
    <w:rsid w:val="003F1113"/>
    <w:rsid w:val="003F4658"/>
    <w:rsid w:val="003F654C"/>
    <w:rsid w:val="003F6DEF"/>
    <w:rsid w:val="0040212E"/>
    <w:rsid w:val="00404A05"/>
    <w:rsid w:val="0040572E"/>
    <w:rsid w:val="00406BA9"/>
    <w:rsid w:val="00407E1F"/>
    <w:rsid w:val="00411858"/>
    <w:rsid w:val="00413CE5"/>
    <w:rsid w:val="00413D7C"/>
    <w:rsid w:val="00415F2A"/>
    <w:rsid w:val="004164C2"/>
    <w:rsid w:val="00426003"/>
    <w:rsid w:val="00427CA7"/>
    <w:rsid w:val="00430001"/>
    <w:rsid w:val="00430FE6"/>
    <w:rsid w:val="00435309"/>
    <w:rsid w:val="0043669F"/>
    <w:rsid w:val="00437930"/>
    <w:rsid w:val="00444BA5"/>
    <w:rsid w:val="00444C6E"/>
    <w:rsid w:val="00444D55"/>
    <w:rsid w:val="00445925"/>
    <w:rsid w:val="00447E62"/>
    <w:rsid w:val="00454624"/>
    <w:rsid w:val="00460B1F"/>
    <w:rsid w:val="00462486"/>
    <w:rsid w:val="00462758"/>
    <w:rsid w:val="00465632"/>
    <w:rsid w:val="0047389B"/>
    <w:rsid w:val="00474EC1"/>
    <w:rsid w:val="004813C8"/>
    <w:rsid w:val="00481E6F"/>
    <w:rsid w:val="0048231C"/>
    <w:rsid w:val="0049021D"/>
    <w:rsid w:val="00492F5E"/>
    <w:rsid w:val="004944DB"/>
    <w:rsid w:val="004955A7"/>
    <w:rsid w:val="004A05D3"/>
    <w:rsid w:val="004A508F"/>
    <w:rsid w:val="004B7C13"/>
    <w:rsid w:val="004C081E"/>
    <w:rsid w:val="004C2617"/>
    <w:rsid w:val="004D1B80"/>
    <w:rsid w:val="004D4B49"/>
    <w:rsid w:val="004D4E2E"/>
    <w:rsid w:val="004D62A6"/>
    <w:rsid w:val="004E2990"/>
    <w:rsid w:val="004E396D"/>
    <w:rsid w:val="004F0BB0"/>
    <w:rsid w:val="004F161D"/>
    <w:rsid w:val="004F47F3"/>
    <w:rsid w:val="00500C56"/>
    <w:rsid w:val="0050123D"/>
    <w:rsid w:val="00512D87"/>
    <w:rsid w:val="00513D66"/>
    <w:rsid w:val="00521B47"/>
    <w:rsid w:val="0052221A"/>
    <w:rsid w:val="00525848"/>
    <w:rsid w:val="00527B0C"/>
    <w:rsid w:val="00531A3D"/>
    <w:rsid w:val="0053601E"/>
    <w:rsid w:val="00537F4C"/>
    <w:rsid w:val="005407ED"/>
    <w:rsid w:val="00544363"/>
    <w:rsid w:val="005472AB"/>
    <w:rsid w:val="005539EE"/>
    <w:rsid w:val="00553C4B"/>
    <w:rsid w:val="00557245"/>
    <w:rsid w:val="00560428"/>
    <w:rsid w:val="005672CE"/>
    <w:rsid w:val="0056780E"/>
    <w:rsid w:val="005738B4"/>
    <w:rsid w:val="00577E97"/>
    <w:rsid w:val="0058003C"/>
    <w:rsid w:val="005812B2"/>
    <w:rsid w:val="00584F7C"/>
    <w:rsid w:val="00585A5E"/>
    <w:rsid w:val="00586415"/>
    <w:rsid w:val="00587907"/>
    <w:rsid w:val="00593E15"/>
    <w:rsid w:val="00595821"/>
    <w:rsid w:val="00596976"/>
    <w:rsid w:val="0059719F"/>
    <w:rsid w:val="005A08E0"/>
    <w:rsid w:val="005A0FB9"/>
    <w:rsid w:val="005A13A6"/>
    <w:rsid w:val="005A4599"/>
    <w:rsid w:val="005B5374"/>
    <w:rsid w:val="005B605C"/>
    <w:rsid w:val="005C19A4"/>
    <w:rsid w:val="005C4B7C"/>
    <w:rsid w:val="005C6A24"/>
    <w:rsid w:val="005D63DC"/>
    <w:rsid w:val="005E2E69"/>
    <w:rsid w:val="005E4A8A"/>
    <w:rsid w:val="005F3BC7"/>
    <w:rsid w:val="005F42B2"/>
    <w:rsid w:val="005F4CFB"/>
    <w:rsid w:val="00600EAF"/>
    <w:rsid w:val="0060165F"/>
    <w:rsid w:val="0060445A"/>
    <w:rsid w:val="00606906"/>
    <w:rsid w:val="00610446"/>
    <w:rsid w:val="0061106D"/>
    <w:rsid w:val="00614D46"/>
    <w:rsid w:val="0061641D"/>
    <w:rsid w:val="00616DF4"/>
    <w:rsid w:val="00620654"/>
    <w:rsid w:val="006213EF"/>
    <w:rsid w:val="00621482"/>
    <w:rsid w:val="00622CA8"/>
    <w:rsid w:val="00623C1C"/>
    <w:rsid w:val="00630B12"/>
    <w:rsid w:val="0063111F"/>
    <w:rsid w:val="0063634B"/>
    <w:rsid w:val="0063637E"/>
    <w:rsid w:val="00636ADB"/>
    <w:rsid w:val="00641A54"/>
    <w:rsid w:val="006468F6"/>
    <w:rsid w:val="006501F6"/>
    <w:rsid w:val="00651498"/>
    <w:rsid w:val="006517C5"/>
    <w:rsid w:val="00653E41"/>
    <w:rsid w:val="00654251"/>
    <w:rsid w:val="00661628"/>
    <w:rsid w:val="0066364B"/>
    <w:rsid w:val="00664253"/>
    <w:rsid w:val="00670135"/>
    <w:rsid w:val="00680E02"/>
    <w:rsid w:val="00692267"/>
    <w:rsid w:val="00694271"/>
    <w:rsid w:val="0069647E"/>
    <w:rsid w:val="006A311E"/>
    <w:rsid w:val="006A59B1"/>
    <w:rsid w:val="006A75FA"/>
    <w:rsid w:val="006A79A6"/>
    <w:rsid w:val="006B065B"/>
    <w:rsid w:val="006C0B27"/>
    <w:rsid w:val="006D0C56"/>
    <w:rsid w:val="006D5CE1"/>
    <w:rsid w:val="006E0901"/>
    <w:rsid w:val="006E2AF7"/>
    <w:rsid w:val="006E69BE"/>
    <w:rsid w:val="006E77C0"/>
    <w:rsid w:val="006F1E6A"/>
    <w:rsid w:val="006F2780"/>
    <w:rsid w:val="006F4006"/>
    <w:rsid w:val="007018C2"/>
    <w:rsid w:val="007147C6"/>
    <w:rsid w:val="00715CE2"/>
    <w:rsid w:val="0073517D"/>
    <w:rsid w:val="007357A6"/>
    <w:rsid w:val="00736F68"/>
    <w:rsid w:val="007379F1"/>
    <w:rsid w:val="00741B8D"/>
    <w:rsid w:val="007435D6"/>
    <w:rsid w:val="00750913"/>
    <w:rsid w:val="00754097"/>
    <w:rsid w:val="007553F6"/>
    <w:rsid w:val="00760A30"/>
    <w:rsid w:val="00762570"/>
    <w:rsid w:val="00765EDC"/>
    <w:rsid w:val="00775DFA"/>
    <w:rsid w:val="00781B49"/>
    <w:rsid w:val="00783D2B"/>
    <w:rsid w:val="007847DB"/>
    <w:rsid w:val="0078480A"/>
    <w:rsid w:val="007911A5"/>
    <w:rsid w:val="00792C59"/>
    <w:rsid w:val="00793B55"/>
    <w:rsid w:val="00796592"/>
    <w:rsid w:val="007A4D96"/>
    <w:rsid w:val="007A5583"/>
    <w:rsid w:val="007A5BDB"/>
    <w:rsid w:val="007B194A"/>
    <w:rsid w:val="007B2CB1"/>
    <w:rsid w:val="007B349E"/>
    <w:rsid w:val="007B4E85"/>
    <w:rsid w:val="007B52EA"/>
    <w:rsid w:val="007B5EB8"/>
    <w:rsid w:val="007B6A34"/>
    <w:rsid w:val="007C509A"/>
    <w:rsid w:val="007C5BC6"/>
    <w:rsid w:val="007C7CE1"/>
    <w:rsid w:val="007D0552"/>
    <w:rsid w:val="007D1363"/>
    <w:rsid w:val="007E38D9"/>
    <w:rsid w:val="007F0B7F"/>
    <w:rsid w:val="007F4CAF"/>
    <w:rsid w:val="007F7B6F"/>
    <w:rsid w:val="00802798"/>
    <w:rsid w:val="00802B8C"/>
    <w:rsid w:val="0080326F"/>
    <w:rsid w:val="008037D3"/>
    <w:rsid w:val="0080620D"/>
    <w:rsid w:val="00813663"/>
    <w:rsid w:val="00820D8D"/>
    <w:rsid w:val="0082128A"/>
    <w:rsid w:val="00821F14"/>
    <w:rsid w:val="00825438"/>
    <w:rsid w:val="00833CA5"/>
    <w:rsid w:val="008661A3"/>
    <w:rsid w:val="00867742"/>
    <w:rsid w:val="00875D60"/>
    <w:rsid w:val="00885352"/>
    <w:rsid w:val="0088669F"/>
    <w:rsid w:val="00887821"/>
    <w:rsid w:val="008917F1"/>
    <w:rsid w:val="00895E68"/>
    <w:rsid w:val="00896436"/>
    <w:rsid w:val="008970C1"/>
    <w:rsid w:val="008A1ACA"/>
    <w:rsid w:val="008A2089"/>
    <w:rsid w:val="008A2F81"/>
    <w:rsid w:val="008B36C5"/>
    <w:rsid w:val="008B3E23"/>
    <w:rsid w:val="008B495E"/>
    <w:rsid w:val="008B575A"/>
    <w:rsid w:val="008B6A69"/>
    <w:rsid w:val="008B6F51"/>
    <w:rsid w:val="008C107C"/>
    <w:rsid w:val="008C43E7"/>
    <w:rsid w:val="008C4902"/>
    <w:rsid w:val="008D0812"/>
    <w:rsid w:val="008D0A77"/>
    <w:rsid w:val="008D2CFE"/>
    <w:rsid w:val="008D43C5"/>
    <w:rsid w:val="008D5879"/>
    <w:rsid w:val="008E09A9"/>
    <w:rsid w:val="008E0B72"/>
    <w:rsid w:val="008E2FB2"/>
    <w:rsid w:val="008E4F85"/>
    <w:rsid w:val="008E5335"/>
    <w:rsid w:val="008F1B70"/>
    <w:rsid w:val="008F2B80"/>
    <w:rsid w:val="008F3C41"/>
    <w:rsid w:val="008F5262"/>
    <w:rsid w:val="00900F3C"/>
    <w:rsid w:val="009016C9"/>
    <w:rsid w:val="00902ABB"/>
    <w:rsid w:val="00917774"/>
    <w:rsid w:val="009178D6"/>
    <w:rsid w:val="00927312"/>
    <w:rsid w:val="00930F61"/>
    <w:rsid w:val="009419E9"/>
    <w:rsid w:val="009432E4"/>
    <w:rsid w:val="00944F2C"/>
    <w:rsid w:val="0094514A"/>
    <w:rsid w:val="009561CC"/>
    <w:rsid w:val="00962BF4"/>
    <w:rsid w:val="0096747B"/>
    <w:rsid w:val="00967EE1"/>
    <w:rsid w:val="00967FD9"/>
    <w:rsid w:val="00971C09"/>
    <w:rsid w:val="00973A1F"/>
    <w:rsid w:val="00980D5F"/>
    <w:rsid w:val="0098625C"/>
    <w:rsid w:val="0099218E"/>
    <w:rsid w:val="0099565F"/>
    <w:rsid w:val="00995E82"/>
    <w:rsid w:val="009A31D5"/>
    <w:rsid w:val="009A51E2"/>
    <w:rsid w:val="009B2ED6"/>
    <w:rsid w:val="009B3476"/>
    <w:rsid w:val="009B4372"/>
    <w:rsid w:val="009B4E9A"/>
    <w:rsid w:val="009B572A"/>
    <w:rsid w:val="009C10FD"/>
    <w:rsid w:val="009D0A42"/>
    <w:rsid w:val="009E000E"/>
    <w:rsid w:val="009E1B82"/>
    <w:rsid w:val="009E4BF1"/>
    <w:rsid w:val="009E4CE1"/>
    <w:rsid w:val="009F47E0"/>
    <w:rsid w:val="009F64D8"/>
    <w:rsid w:val="00A00AAE"/>
    <w:rsid w:val="00A0152F"/>
    <w:rsid w:val="00A0458E"/>
    <w:rsid w:val="00A04741"/>
    <w:rsid w:val="00A056C7"/>
    <w:rsid w:val="00A06CC4"/>
    <w:rsid w:val="00A07055"/>
    <w:rsid w:val="00A1534C"/>
    <w:rsid w:val="00A16079"/>
    <w:rsid w:val="00A16C6E"/>
    <w:rsid w:val="00A17042"/>
    <w:rsid w:val="00A251D2"/>
    <w:rsid w:val="00A31E43"/>
    <w:rsid w:val="00A434BA"/>
    <w:rsid w:val="00A462F5"/>
    <w:rsid w:val="00A47010"/>
    <w:rsid w:val="00A5268D"/>
    <w:rsid w:val="00A55848"/>
    <w:rsid w:val="00A558F1"/>
    <w:rsid w:val="00A61770"/>
    <w:rsid w:val="00A64779"/>
    <w:rsid w:val="00A66DAD"/>
    <w:rsid w:val="00A66FD4"/>
    <w:rsid w:val="00A7162A"/>
    <w:rsid w:val="00A81925"/>
    <w:rsid w:val="00A8267A"/>
    <w:rsid w:val="00A82AFD"/>
    <w:rsid w:val="00A834DC"/>
    <w:rsid w:val="00A9087E"/>
    <w:rsid w:val="00A9382C"/>
    <w:rsid w:val="00A943C3"/>
    <w:rsid w:val="00A96D80"/>
    <w:rsid w:val="00A97323"/>
    <w:rsid w:val="00AA0808"/>
    <w:rsid w:val="00AA1BCA"/>
    <w:rsid w:val="00AA2517"/>
    <w:rsid w:val="00AA558A"/>
    <w:rsid w:val="00AA7EE1"/>
    <w:rsid w:val="00AC184F"/>
    <w:rsid w:val="00AC4258"/>
    <w:rsid w:val="00AC7612"/>
    <w:rsid w:val="00AE4BE8"/>
    <w:rsid w:val="00AE4F4B"/>
    <w:rsid w:val="00AF083E"/>
    <w:rsid w:val="00AF1A9C"/>
    <w:rsid w:val="00AF406B"/>
    <w:rsid w:val="00AF420F"/>
    <w:rsid w:val="00B11D98"/>
    <w:rsid w:val="00B12BAC"/>
    <w:rsid w:val="00B213E1"/>
    <w:rsid w:val="00B2214B"/>
    <w:rsid w:val="00B22571"/>
    <w:rsid w:val="00B275FB"/>
    <w:rsid w:val="00B332BF"/>
    <w:rsid w:val="00B47E0B"/>
    <w:rsid w:val="00B52B31"/>
    <w:rsid w:val="00B53E48"/>
    <w:rsid w:val="00B55A9A"/>
    <w:rsid w:val="00B6076B"/>
    <w:rsid w:val="00B60CDA"/>
    <w:rsid w:val="00B618DF"/>
    <w:rsid w:val="00B64CB5"/>
    <w:rsid w:val="00B6510B"/>
    <w:rsid w:val="00B66C94"/>
    <w:rsid w:val="00B70138"/>
    <w:rsid w:val="00B828DD"/>
    <w:rsid w:val="00B838F9"/>
    <w:rsid w:val="00B85C51"/>
    <w:rsid w:val="00B87F35"/>
    <w:rsid w:val="00B92CCD"/>
    <w:rsid w:val="00B962E4"/>
    <w:rsid w:val="00BB155B"/>
    <w:rsid w:val="00BB2492"/>
    <w:rsid w:val="00BB30A7"/>
    <w:rsid w:val="00BC26CC"/>
    <w:rsid w:val="00BC4DA4"/>
    <w:rsid w:val="00BC4E94"/>
    <w:rsid w:val="00BC5822"/>
    <w:rsid w:val="00BC79BE"/>
    <w:rsid w:val="00BC7FB5"/>
    <w:rsid w:val="00BD34FB"/>
    <w:rsid w:val="00BD4604"/>
    <w:rsid w:val="00BD636A"/>
    <w:rsid w:val="00BE0FBC"/>
    <w:rsid w:val="00BE2950"/>
    <w:rsid w:val="00BE2D38"/>
    <w:rsid w:val="00BE47C1"/>
    <w:rsid w:val="00BF2397"/>
    <w:rsid w:val="00BF3029"/>
    <w:rsid w:val="00BF539F"/>
    <w:rsid w:val="00C03563"/>
    <w:rsid w:val="00C06136"/>
    <w:rsid w:val="00C14027"/>
    <w:rsid w:val="00C21E3C"/>
    <w:rsid w:val="00C22E6C"/>
    <w:rsid w:val="00C24074"/>
    <w:rsid w:val="00C25003"/>
    <w:rsid w:val="00C25D88"/>
    <w:rsid w:val="00C30CCF"/>
    <w:rsid w:val="00C31201"/>
    <w:rsid w:val="00C36420"/>
    <w:rsid w:val="00C446D2"/>
    <w:rsid w:val="00C44884"/>
    <w:rsid w:val="00C46402"/>
    <w:rsid w:val="00C5144D"/>
    <w:rsid w:val="00C537C8"/>
    <w:rsid w:val="00C54B60"/>
    <w:rsid w:val="00C611E5"/>
    <w:rsid w:val="00C63A3C"/>
    <w:rsid w:val="00C66F72"/>
    <w:rsid w:val="00C7087A"/>
    <w:rsid w:val="00C8066E"/>
    <w:rsid w:val="00C82522"/>
    <w:rsid w:val="00C849BA"/>
    <w:rsid w:val="00C85C02"/>
    <w:rsid w:val="00C86E1A"/>
    <w:rsid w:val="00C930C1"/>
    <w:rsid w:val="00C937C4"/>
    <w:rsid w:val="00C93CAE"/>
    <w:rsid w:val="00CA0770"/>
    <w:rsid w:val="00CA5F21"/>
    <w:rsid w:val="00CA74AC"/>
    <w:rsid w:val="00CB000A"/>
    <w:rsid w:val="00CB5A3F"/>
    <w:rsid w:val="00CB77B3"/>
    <w:rsid w:val="00CC1734"/>
    <w:rsid w:val="00CC1C31"/>
    <w:rsid w:val="00CC2E0A"/>
    <w:rsid w:val="00CC69DE"/>
    <w:rsid w:val="00CE17FA"/>
    <w:rsid w:val="00CE4DB0"/>
    <w:rsid w:val="00CF51FE"/>
    <w:rsid w:val="00CF78FC"/>
    <w:rsid w:val="00D008AE"/>
    <w:rsid w:val="00D0392B"/>
    <w:rsid w:val="00D03D7F"/>
    <w:rsid w:val="00D10BD8"/>
    <w:rsid w:val="00D10E6B"/>
    <w:rsid w:val="00D11894"/>
    <w:rsid w:val="00D1495B"/>
    <w:rsid w:val="00D15430"/>
    <w:rsid w:val="00D16E82"/>
    <w:rsid w:val="00D30637"/>
    <w:rsid w:val="00D320E2"/>
    <w:rsid w:val="00D37B04"/>
    <w:rsid w:val="00D404CC"/>
    <w:rsid w:val="00D432E6"/>
    <w:rsid w:val="00D47332"/>
    <w:rsid w:val="00D518D4"/>
    <w:rsid w:val="00D52802"/>
    <w:rsid w:val="00D622A9"/>
    <w:rsid w:val="00D65E05"/>
    <w:rsid w:val="00D674A2"/>
    <w:rsid w:val="00D87DCF"/>
    <w:rsid w:val="00D91186"/>
    <w:rsid w:val="00D91858"/>
    <w:rsid w:val="00D9360A"/>
    <w:rsid w:val="00D97945"/>
    <w:rsid w:val="00DA62C8"/>
    <w:rsid w:val="00DB0A73"/>
    <w:rsid w:val="00DB2D07"/>
    <w:rsid w:val="00DB3C8A"/>
    <w:rsid w:val="00DB3E01"/>
    <w:rsid w:val="00DC08AE"/>
    <w:rsid w:val="00DC13BD"/>
    <w:rsid w:val="00DC6147"/>
    <w:rsid w:val="00DC7208"/>
    <w:rsid w:val="00DD2CEF"/>
    <w:rsid w:val="00DE138F"/>
    <w:rsid w:val="00DE1453"/>
    <w:rsid w:val="00DE232A"/>
    <w:rsid w:val="00DF0F58"/>
    <w:rsid w:val="00DF2803"/>
    <w:rsid w:val="00DF3EE0"/>
    <w:rsid w:val="00DF509C"/>
    <w:rsid w:val="00DF65A7"/>
    <w:rsid w:val="00DF66AF"/>
    <w:rsid w:val="00E03130"/>
    <w:rsid w:val="00E03EE6"/>
    <w:rsid w:val="00E07C82"/>
    <w:rsid w:val="00E11AC1"/>
    <w:rsid w:val="00E24EEA"/>
    <w:rsid w:val="00E3170E"/>
    <w:rsid w:val="00E350AA"/>
    <w:rsid w:val="00E371C9"/>
    <w:rsid w:val="00E41471"/>
    <w:rsid w:val="00E453BC"/>
    <w:rsid w:val="00E51730"/>
    <w:rsid w:val="00E53B8F"/>
    <w:rsid w:val="00E5434B"/>
    <w:rsid w:val="00E55B2E"/>
    <w:rsid w:val="00E64055"/>
    <w:rsid w:val="00E65DF3"/>
    <w:rsid w:val="00E6625C"/>
    <w:rsid w:val="00E66798"/>
    <w:rsid w:val="00E7086A"/>
    <w:rsid w:val="00E7174C"/>
    <w:rsid w:val="00E76C10"/>
    <w:rsid w:val="00E800D2"/>
    <w:rsid w:val="00E80CCE"/>
    <w:rsid w:val="00E80EC4"/>
    <w:rsid w:val="00E83018"/>
    <w:rsid w:val="00E85191"/>
    <w:rsid w:val="00E86973"/>
    <w:rsid w:val="00E90B06"/>
    <w:rsid w:val="00E92404"/>
    <w:rsid w:val="00E93880"/>
    <w:rsid w:val="00E95969"/>
    <w:rsid w:val="00E97479"/>
    <w:rsid w:val="00EA6A93"/>
    <w:rsid w:val="00EA6D07"/>
    <w:rsid w:val="00EA6EBD"/>
    <w:rsid w:val="00EA7228"/>
    <w:rsid w:val="00EB46CE"/>
    <w:rsid w:val="00EB5FFB"/>
    <w:rsid w:val="00EB6106"/>
    <w:rsid w:val="00ED4C60"/>
    <w:rsid w:val="00ED5C49"/>
    <w:rsid w:val="00ED641F"/>
    <w:rsid w:val="00ED7CDB"/>
    <w:rsid w:val="00EE336A"/>
    <w:rsid w:val="00EE6AEB"/>
    <w:rsid w:val="00EE6B8C"/>
    <w:rsid w:val="00EF24DE"/>
    <w:rsid w:val="00EF7420"/>
    <w:rsid w:val="00F00E2B"/>
    <w:rsid w:val="00F02CB3"/>
    <w:rsid w:val="00F1190F"/>
    <w:rsid w:val="00F20DA7"/>
    <w:rsid w:val="00F221AD"/>
    <w:rsid w:val="00F23502"/>
    <w:rsid w:val="00F26BB4"/>
    <w:rsid w:val="00F27718"/>
    <w:rsid w:val="00F31235"/>
    <w:rsid w:val="00F3220D"/>
    <w:rsid w:val="00F32923"/>
    <w:rsid w:val="00F46014"/>
    <w:rsid w:val="00F4628D"/>
    <w:rsid w:val="00F52A0E"/>
    <w:rsid w:val="00F5322A"/>
    <w:rsid w:val="00F5661E"/>
    <w:rsid w:val="00F65D62"/>
    <w:rsid w:val="00F7146C"/>
    <w:rsid w:val="00F74BCB"/>
    <w:rsid w:val="00F8135F"/>
    <w:rsid w:val="00F831E3"/>
    <w:rsid w:val="00F920CE"/>
    <w:rsid w:val="00F95EB2"/>
    <w:rsid w:val="00FB318C"/>
    <w:rsid w:val="00FB3913"/>
    <w:rsid w:val="00FC33E7"/>
    <w:rsid w:val="00FC5299"/>
    <w:rsid w:val="00FC5C60"/>
    <w:rsid w:val="00FC69DA"/>
    <w:rsid w:val="00FC7600"/>
    <w:rsid w:val="00FD0154"/>
    <w:rsid w:val="00FD4853"/>
    <w:rsid w:val="00FE1D8B"/>
    <w:rsid w:val="00FE5549"/>
    <w:rsid w:val="00FE7B1A"/>
    <w:rsid w:val="00FF5269"/>
    <w:rsid w:val="22792141"/>
    <w:rsid w:val="2815B7EC"/>
    <w:rsid w:val="3246BD13"/>
    <w:rsid w:val="3E78075B"/>
    <w:rsid w:val="48A8F55E"/>
    <w:rsid w:val="631A12A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o:shapedefaults>
    <o:shapelayout v:ext="edit">
      <o:idmap v:ext="edit" data="2"/>
    </o:shapelayout>
  </w:shapeDefaults>
  <w:decimalSymbol w:val=","/>
  <w:listSeparator w:val=";"/>
  <w14:docId w14:val="6BD91306"/>
  <w15:chartTrackingRefBased/>
  <w15:docId w15:val="{4C206FAE-F0AA-4121-8684-F2A5A78072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uiPriority="99"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77C0"/>
    <w:rPr>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lang w:val="lt-LT"/>
    </w:rPr>
  </w:style>
  <w:style w:type="paragraph" w:styleId="BalloonText">
    <w:name w:val="Balloon Text"/>
    <w:basedOn w:val="Normal"/>
    <w:semiHidden/>
    <w:rsid w:val="00F20DA7"/>
    <w:rPr>
      <w:rFonts w:ascii="Tahoma" w:hAnsi="Tahoma" w:cs="Tahoma"/>
      <w:sz w:val="16"/>
      <w:szCs w:val="16"/>
    </w:rPr>
  </w:style>
  <w:style w:type="paragraph" w:styleId="BodyTextIndent">
    <w:name w:val="Body Text Indent"/>
    <w:basedOn w:val="Normal"/>
    <w:rsid w:val="000B63AA"/>
    <w:pPr>
      <w:spacing w:before="100" w:beforeAutospacing="1" w:after="100" w:afterAutospacing="1"/>
    </w:pPr>
    <w:rPr>
      <w:sz w:val="24"/>
      <w:szCs w:val="24"/>
      <w:lang w:val="lt-LT" w:eastAsia="lt-LT"/>
    </w:rPr>
  </w:style>
  <w:style w:type="paragraph" w:customStyle="1" w:styleId="pavadinimas1">
    <w:name w:val="pavadinimas1"/>
    <w:basedOn w:val="Normal"/>
    <w:rsid w:val="00067B8F"/>
    <w:pPr>
      <w:autoSpaceDE w:val="0"/>
      <w:autoSpaceDN w:val="0"/>
      <w:ind w:left="850"/>
    </w:pPr>
    <w:rPr>
      <w:rFonts w:ascii="TimesLT" w:hAnsi="TimesLT"/>
      <w:b/>
      <w:bCs/>
      <w:caps/>
      <w:sz w:val="22"/>
      <w:szCs w:val="22"/>
      <w:lang w:val="lt-LT" w:eastAsia="lt-LT"/>
    </w:rPr>
  </w:style>
  <w:style w:type="paragraph" w:styleId="Caption">
    <w:name w:val="caption"/>
    <w:basedOn w:val="Normal"/>
    <w:next w:val="Normal"/>
    <w:qFormat/>
    <w:rsid w:val="007553F6"/>
    <w:pPr>
      <w:jc w:val="center"/>
    </w:pPr>
    <w:rPr>
      <w:sz w:val="24"/>
      <w:lang w:val="lt-LT" w:eastAsia="lt-LT"/>
    </w:rPr>
  </w:style>
  <w:style w:type="character" w:customStyle="1" w:styleId="Typewriter">
    <w:name w:val="Typewriter"/>
    <w:rsid w:val="00B47E0B"/>
    <w:rPr>
      <w:rFonts w:ascii="Courier New" w:hAnsi="Courier New" w:cs="Courier New" w:hint="default"/>
      <w:sz w:val="20"/>
    </w:rPr>
  </w:style>
  <w:style w:type="table" w:styleId="TableGrid">
    <w:name w:val="Table Grid"/>
    <w:basedOn w:val="TableNormal"/>
    <w:rsid w:val="00A834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692267"/>
    <w:rPr>
      <w:color w:val="0000FF"/>
      <w:u w:val="single"/>
    </w:rPr>
  </w:style>
  <w:style w:type="paragraph" w:styleId="DocumentMap">
    <w:name w:val="Document Map"/>
    <w:basedOn w:val="Normal"/>
    <w:semiHidden/>
    <w:rsid w:val="0007411F"/>
    <w:pPr>
      <w:shd w:val="clear" w:color="auto" w:fill="000080"/>
    </w:pPr>
    <w:rPr>
      <w:rFonts w:ascii="Tahoma" w:hAnsi="Tahoma" w:cs="Tahoma"/>
    </w:rPr>
  </w:style>
  <w:style w:type="character" w:styleId="FollowedHyperlink">
    <w:name w:val="FollowedHyperlink"/>
    <w:rsid w:val="00BD4604"/>
    <w:rPr>
      <w:color w:val="800080"/>
      <w:u w:val="single"/>
    </w:rPr>
  </w:style>
  <w:style w:type="paragraph" w:styleId="Header">
    <w:name w:val="header"/>
    <w:basedOn w:val="Normal"/>
    <w:rsid w:val="00BC4DA4"/>
    <w:pPr>
      <w:tabs>
        <w:tab w:val="center" w:pos="4819"/>
        <w:tab w:val="right" w:pos="9638"/>
      </w:tabs>
    </w:pPr>
  </w:style>
  <w:style w:type="paragraph" w:styleId="Footer">
    <w:name w:val="footer"/>
    <w:basedOn w:val="Normal"/>
    <w:rsid w:val="00BC4DA4"/>
    <w:pPr>
      <w:tabs>
        <w:tab w:val="center" w:pos="4819"/>
        <w:tab w:val="right" w:pos="9638"/>
      </w:tabs>
    </w:pPr>
  </w:style>
  <w:style w:type="character" w:styleId="PageNumber">
    <w:name w:val="page number"/>
    <w:basedOn w:val="DefaultParagraphFont"/>
    <w:rsid w:val="0030645E"/>
  </w:style>
  <w:style w:type="character" w:styleId="UnresolvedMention">
    <w:name w:val="Unresolved Mention"/>
    <w:uiPriority w:val="99"/>
    <w:semiHidden/>
    <w:unhideWhenUsed/>
    <w:rsid w:val="00CC1C31"/>
    <w:rPr>
      <w:color w:val="605E5C"/>
      <w:shd w:val="clear" w:color="auto" w:fill="E1DFDD"/>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p1,Bullet 1,punktai,Body 1"/>
    <w:basedOn w:val="Normal"/>
    <w:link w:val="ListParagraphChar"/>
    <w:uiPriority w:val="34"/>
    <w:qFormat/>
    <w:rsid w:val="00AE4F4B"/>
    <w:pPr>
      <w:spacing w:after="160" w:line="259" w:lineRule="auto"/>
      <w:ind w:left="720"/>
      <w:contextualSpacing/>
    </w:pPr>
    <w:rPr>
      <w:rFonts w:ascii="Calibri" w:eastAsia="Calibri" w:hAnsi="Calibri"/>
      <w:sz w:val="22"/>
      <w:szCs w:val="22"/>
      <w:lang w:val="lt-LT"/>
    </w:rPr>
  </w:style>
  <w:style w:type="paragraph" w:customStyle="1" w:styleId="SLONormal">
    <w:name w:val="SLO Normal"/>
    <w:rsid w:val="00962BF4"/>
    <w:pPr>
      <w:suppressAutoHyphens/>
      <w:spacing w:before="120" w:after="120"/>
      <w:jc w:val="both"/>
    </w:pPr>
    <w:rPr>
      <w:rFonts w:eastAsia="Lucida Sans Unicode"/>
      <w:kern w:val="1"/>
      <w:sz w:val="24"/>
      <w:szCs w:val="24"/>
      <w:lang w:val="en-GB" w:eastAsia="ar-SA"/>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62BF4"/>
    <w:rPr>
      <w:rFonts w:ascii="Calibri" w:eastAsia="Calibri" w:hAnsi="Calibri"/>
      <w:sz w:val="22"/>
      <w:szCs w:val="22"/>
      <w:lang w:eastAsia="en-US"/>
    </w:rPr>
  </w:style>
  <w:style w:type="paragraph" w:styleId="Subtitle">
    <w:name w:val="Subtitle"/>
    <w:basedOn w:val="Normal"/>
    <w:link w:val="SubtitleChar"/>
    <w:uiPriority w:val="99"/>
    <w:qFormat/>
    <w:rsid w:val="00962BF4"/>
    <w:pPr>
      <w:jc w:val="both"/>
    </w:pPr>
    <w:rPr>
      <w:rFonts w:ascii="Arial" w:hAnsi="Arial"/>
      <w:szCs w:val="24"/>
      <w:u w:val="single"/>
    </w:rPr>
  </w:style>
  <w:style w:type="character" w:customStyle="1" w:styleId="SubtitleChar">
    <w:name w:val="Subtitle Char"/>
    <w:basedOn w:val="DefaultParagraphFont"/>
    <w:link w:val="Subtitle"/>
    <w:uiPriority w:val="99"/>
    <w:rsid w:val="00962BF4"/>
    <w:rPr>
      <w:rFonts w:ascii="Arial" w:hAnsi="Arial"/>
      <w:szCs w:val="24"/>
      <w:u w:val="single"/>
      <w:lang w:val="en-US" w:eastAsia="en-US"/>
    </w:rPr>
  </w:style>
  <w:style w:type="paragraph" w:styleId="BodyText">
    <w:name w:val="Body Text"/>
    <w:basedOn w:val="Normal"/>
    <w:link w:val="BodyTextChar"/>
    <w:rsid w:val="00BB155B"/>
    <w:pPr>
      <w:spacing w:after="120"/>
    </w:pPr>
  </w:style>
  <w:style w:type="character" w:customStyle="1" w:styleId="BodyTextChar">
    <w:name w:val="Body Text Char"/>
    <w:basedOn w:val="DefaultParagraphFont"/>
    <w:link w:val="BodyText"/>
    <w:rsid w:val="00BB155B"/>
    <w:rPr>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5704424">
      <w:bodyDiv w:val="1"/>
      <w:marLeft w:val="0"/>
      <w:marRight w:val="0"/>
      <w:marTop w:val="0"/>
      <w:marBottom w:val="0"/>
      <w:divBdr>
        <w:top w:val="none" w:sz="0" w:space="0" w:color="auto"/>
        <w:left w:val="none" w:sz="0" w:space="0" w:color="auto"/>
        <w:bottom w:val="none" w:sz="0" w:space="0" w:color="auto"/>
        <w:right w:val="none" w:sz="0" w:space="0" w:color="auto"/>
      </w:divBdr>
    </w:div>
    <w:div w:id="667634400">
      <w:bodyDiv w:val="1"/>
      <w:marLeft w:val="0"/>
      <w:marRight w:val="0"/>
      <w:marTop w:val="0"/>
      <w:marBottom w:val="0"/>
      <w:divBdr>
        <w:top w:val="none" w:sz="0" w:space="0" w:color="auto"/>
        <w:left w:val="none" w:sz="0" w:space="0" w:color="auto"/>
        <w:bottom w:val="none" w:sz="0" w:space="0" w:color="auto"/>
        <w:right w:val="none" w:sz="0" w:space="0" w:color="auto"/>
      </w:divBdr>
    </w:div>
    <w:div w:id="697505294">
      <w:bodyDiv w:val="1"/>
      <w:marLeft w:val="0"/>
      <w:marRight w:val="0"/>
      <w:marTop w:val="0"/>
      <w:marBottom w:val="0"/>
      <w:divBdr>
        <w:top w:val="none" w:sz="0" w:space="0" w:color="auto"/>
        <w:left w:val="none" w:sz="0" w:space="0" w:color="auto"/>
        <w:bottom w:val="none" w:sz="0" w:space="0" w:color="auto"/>
        <w:right w:val="none" w:sz="0" w:space="0" w:color="auto"/>
      </w:divBdr>
      <w:divsChild>
        <w:div w:id="1285384904">
          <w:marLeft w:val="0"/>
          <w:marRight w:val="0"/>
          <w:marTop w:val="0"/>
          <w:marBottom w:val="0"/>
          <w:divBdr>
            <w:top w:val="none" w:sz="0" w:space="0" w:color="auto"/>
            <w:left w:val="none" w:sz="0" w:space="0" w:color="auto"/>
            <w:bottom w:val="none" w:sz="0" w:space="0" w:color="auto"/>
            <w:right w:val="none" w:sz="0" w:space="0" w:color="auto"/>
          </w:divBdr>
        </w:div>
      </w:divsChild>
    </w:div>
    <w:div w:id="709261251">
      <w:bodyDiv w:val="1"/>
      <w:marLeft w:val="0"/>
      <w:marRight w:val="0"/>
      <w:marTop w:val="0"/>
      <w:marBottom w:val="0"/>
      <w:divBdr>
        <w:top w:val="none" w:sz="0" w:space="0" w:color="auto"/>
        <w:left w:val="none" w:sz="0" w:space="0" w:color="auto"/>
        <w:bottom w:val="none" w:sz="0" w:space="0" w:color="auto"/>
        <w:right w:val="none" w:sz="0" w:space="0" w:color="auto"/>
      </w:divBdr>
      <w:divsChild>
        <w:div w:id="1724061108">
          <w:marLeft w:val="0"/>
          <w:marRight w:val="0"/>
          <w:marTop w:val="0"/>
          <w:marBottom w:val="0"/>
          <w:divBdr>
            <w:top w:val="none" w:sz="0" w:space="0" w:color="auto"/>
            <w:left w:val="single" w:sz="6" w:space="0" w:color="B9B9B9"/>
            <w:bottom w:val="none" w:sz="0" w:space="0" w:color="auto"/>
            <w:right w:val="single" w:sz="6" w:space="0" w:color="A5A5A5"/>
          </w:divBdr>
          <w:divsChild>
            <w:div w:id="231548860">
              <w:marLeft w:val="0"/>
              <w:marRight w:val="0"/>
              <w:marTop w:val="9"/>
              <w:marBottom w:val="0"/>
              <w:divBdr>
                <w:top w:val="single" w:sz="2" w:space="0" w:color="787C6E"/>
                <w:left w:val="none" w:sz="0" w:space="0" w:color="auto"/>
                <w:bottom w:val="none" w:sz="0" w:space="0" w:color="auto"/>
                <w:right w:val="none" w:sz="0" w:space="0" w:color="auto"/>
              </w:divBdr>
              <w:divsChild>
                <w:div w:id="659232103">
                  <w:marLeft w:val="1680"/>
                  <w:marRight w:val="1634"/>
                  <w:marTop w:val="0"/>
                  <w:marBottom w:val="28"/>
                  <w:divBdr>
                    <w:top w:val="single" w:sz="4" w:space="2" w:color="D2D9D2"/>
                    <w:left w:val="single" w:sz="4" w:space="0" w:color="D6DACB"/>
                    <w:bottom w:val="single" w:sz="4" w:space="0" w:color="D6DACB"/>
                    <w:right w:val="single" w:sz="4" w:space="0" w:color="D6DACB"/>
                  </w:divBdr>
                  <w:divsChild>
                    <w:div w:id="431362210">
                      <w:marLeft w:val="0"/>
                      <w:marRight w:val="0"/>
                      <w:marTop w:val="0"/>
                      <w:marBottom w:val="0"/>
                      <w:divBdr>
                        <w:top w:val="single" w:sz="2" w:space="0" w:color="F3F7E4"/>
                        <w:left w:val="single" w:sz="2" w:space="0" w:color="F3F7E4"/>
                        <w:bottom w:val="single" w:sz="2" w:space="0" w:color="F3F7E4"/>
                        <w:right w:val="single" w:sz="2" w:space="0" w:color="F3F7E4"/>
                      </w:divBdr>
                      <w:divsChild>
                        <w:div w:id="1534032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89614839">
      <w:bodyDiv w:val="1"/>
      <w:marLeft w:val="0"/>
      <w:marRight w:val="0"/>
      <w:marTop w:val="0"/>
      <w:marBottom w:val="0"/>
      <w:divBdr>
        <w:top w:val="none" w:sz="0" w:space="0" w:color="auto"/>
        <w:left w:val="none" w:sz="0" w:space="0" w:color="auto"/>
        <w:bottom w:val="none" w:sz="0" w:space="0" w:color="auto"/>
        <w:right w:val="none" w:sz="0" w:space="0" w:color="auto"/>
      </w:divBdr>
      <w:divsChild>
        <w:div w:id="177085393">
          <w:marLeft w:val="0"/>
          <w:marRight w:val="0"/>
          <w:marTop w:val="0"/>
          <w:marBottom w:val="0"/>
          <w:divBdr>
            <w:top w:val="none" w:sz="0" w:space="0" w:color="auto"/>
            <w:left w:val="none" w:sz="0" w:space="0" w:color="auto"/>
            <w:bottom w:val="none" w:sz="0" w:space="0" w:color="auto"/>
            <w:right w:val="none" w:sz="0" w:space="0" w:color="auto"/>
          </w:divBdr>
        </w:div>
      </w:divsChild>
    </w:div>
    <w:div w:id="972248282">
      <w:bodyDiv w:val="1"/>
      <w:marLeft w:val="0"/>
      <w:marRight w:val="0"/>
      <w:marTop w:val="0"/>
      <w:marBottom w:val="0"/>
      <w:divBdr>
        <w:top w:val="none" w:sz="0" w:space="0" w:color="auto"/>
        <w:left w:val="none" w:sz="0" w:space="0" w:color="auto"/>
        <w:bottom w:val="none" w:sz="0" w:space="0" w:color="auto"/>
        <w:right w:val="none" w:sz="0" w:space="0" w:color="auto"/>
      </w:divBdr>
    </w:div>
    <w:div w:id="974025754">
      <w:bodyDiv w:val="1"/>
      <w:marLeft w:val="0"/>
      <w:marRight w:val="0"/>
      <w:marTop w:val="0"/>
      <w:marBottom w:val="0"/>
      <w:divBdr>
        <w:top w:val="none" w:sz="0" w:space="0" w:color="auto"/>
        <w:left w:val="none" w:sz="0" w:space="0" w:color="auto"/>
        <w:bottom w:val="none" w:sz="0" w:space="0" w:color="auto"/>
        <w:right w:val="none" w:sz="0" w:space="0" w:color="auto"/>
      </w:divBdr>
    </w:div>
    <w:div w:id="1056471254">
      <w:bodyDiv w:val="1"/>
      <w:marLeft w:val="0"/>
      <w:marRight w:val="0"/>
      <w:marTop w:val="0"/>
      <w:marBottom w:val="0"/>
      <w:divBdr>
        <w:top w:val="none" w:sz="0" w:space="0" w:color="auto"/>
        <w:left w:val="none" w:sz="0" w:space="0" w:color="auto"/>
        <w:bottom w:val="none" w:sz="0" w:space="0" w:color="auto"/>
        <w:right w:val="none" w:sz="0" w:space="0" w:color="auto"/>
      </w:divBdr>
    </w:div>
    <w:div w:id="1171676351">
      <w:bodyDiv w:val="1"/>
      <w:marLeft w:val="0"/>
      <w:marRight w:val="0"/>
      <w:marTop w:val="0"/>
      <w:marBottom w:val="0"/>
      <w:divBdr>
        <w:top w:val="none" w:sz="0" w:space="0" w:color="auto"/>
        <w:left w:val="none" w:sz="0" w:space="0" w:color="auto"/>
        <w:bottom w:val="none" w:sz="0" w:space="0" w:color="auto"/>
        <w:right w:val="none" w:sz="0" w:space="0" w:color="auto"/>
      </w:divBdr>
    </w:div>
    <w:div w:id="1203982752">
      <w:bodyDiv w:val="1"/>
      <w:marLeft w:val="0"/>
      <w:marRight w:val="0"/>
      <w:marTop w:val="0"/>
      <w:marBottom w:val="0"/>
      <w:divBdr>
        <w:top w:val="none" w:sz="0" w:space="0" w:color="auto"/>
        <w:left w:val="none" w:sz="0" w:space="0" w:color="auto"/>
        <w:bottom w:val="none" w:sz="0" w:space="0" w:color="auto"/>
        <w:right w:val="none" w:sz="0" w:space="0" w:color="auto"/>
      </w:divBdr>
    </w:div>
    <w:div w:id="1274442157">
      <w:bodyDiv w:val="1"/>
      <w:marLeft w:val="0"/>
      <w:marRight w:val="0"/>
      <w:marTop w:val="0"/>
      <w:marBottom w:val="0"/>
      <w:divBdr>
        <w:top w:val="none" w:sz="0" w:space="0" w:color="auto"/>
        <w:left w:val="none" w:sz="0" w:space="0" w:color="auto"/>
        <w:bottom w:val="none" w:sz="0" w:space="0" w:color="auto"/>
        <w:right w:val="none" w:sz="0" w:space="0" w:color="auto"/>
      </w:divBdr>
    </w:div>
    <w:div w:id="1338190037">
      <w:bodyDiv w:val="1"/>
      <w:marLeft w:val="0"/>
      <w:marRight w:val="0"/>
      <w:marTop w:val="0"/>
      <w:marBottom w:val="0"/>
      <w:divBdr>
        <w:top w:val="none" w:sz="0" w:space="0" w:color="auto"/>
        <w:left w:val="none" w:sz="0" w:space="0" w:color="auto"/>
        <w:bottom w:val="none" w:sz="0" w:space="0" w:color="auto"/>
        <w:right w:val="none" w:sz="0" w:space="0" w:color="auto"/>
      </w:divBdr>
    </w:div>
    <w:div w:id="1380057691">
      <w:bodyDiv w:val="1"/>
      <w:marLeft w:val="0"/>
      <w:marRight w:val="0"/>
      <w:marTop w:val="0"/>
      <w:marBottom w:val="0"/>
      <w:divBdr>
        <w:top w:val="none" w:sz="0" w:space="0" w:color="auto"/>
        <w:left w:val="none" w:sz="0" w:space="0" w:color="auto"/>
        <w:bottom w:val="none" w:sz="0" w:space="0" w:color="auto"/>
        <w:right w:val="none" w:sz="0" w:space="0" w:color="auto"/>
      </w:divBdr>
    </w:div>
    <w:div w:id="1641156505">
      <w:bodyDiv w:val="1"/>
      <w:marLeft w:val="0"/>
      <w:marRight w:val="0"/>
      <w:marTop w:val="0"/>
      <w:marBottom w:val="0"/>
      <w:divBdr>
        <w:top w:val="none" w:sz="0" w:space="0" w:color="auto"/>
        <w:left w:val="none" w:sz="0" w:space="0" w:color="auto"/>
        <w:bottom w:val="none" w:sz="0" w:space="0" w:color="auto"/>
        <w:right w:val="none" w:sz="0" w:space="0" w:color="auto"/>
      </w:divBdr>
    </w:div>
    <w:div w:id="1688825349">
      <w:bodyDiv w:val="1"/>
      <w:marLeft w:val="0"/>
      <w:marRight w:val="0"/>
      <w:marTop w:val="0"/>
      <w:marBottom w:val="0"/>
      <w:divBdr>
        <w:top w:val="none" w:sz="0" w:space="0" w:color="auto"/>
        <w:left w:val="none" w:sz="0" w:space="0" w:color="auto"/>
        <w:bottom w:val="none" w:sz="0" w:space="0" w:color="auto"/>
        <w:right w:val="none" w:sz="0" w:space="0" w:color="auto"/>
      </w:divBdr>
    </w:div>
    <w:div w:id="1710254006">
      <w:bodyDiv w:val="1"/>
      <w:marLeft w:val="0"/>
      <w:marRight w:val="0"/>
      <w:marTop w:val="0"/>
      <w:marBottom w:val="0"/>
      <w:divBdr>
        <w:top w:val="none" w:sz="0" w:space="0" w:color="auto"/>
        <w:left w:val="none" w:sz="0" w:space="0" w:color="auto"/>
        <w:bottom w:val="none" w:sz="0" w:space="0" w:color="auto"/>
        <w:right w:val="none" w:sz="0" w:space="0" w:color="auto"/>
      </w:divBdr>
    </w:div>
    <w:div w:id="1745686468">
      <w:bodyDiv w:val="1"/>
      <w:marLeft w:val="0"/>
      <w:marRight w:val="0"/>
      <w:marTop w:val="0"/>
      <w:marBottom w:val="0"/>
      <w:divBdr>
        <w:top w:val="none" w:sz="0" w:space="0" w:color="auto"/>
        <w:left w:val="none" w:sz="0" w:space="0" w:color="auto"/>
        <w:bottom w:val="none" w:sz="0" w:space="0" w:color="auto"/>
        <w:right w:val="none" w:sz="0" w:space="0" w:color="auto"/>
      </w:divBdr>
    </w:div>
    <w:div w:id="1894925260">
      <w:bodyDiv w:val="1"/>
      <w:marLeft w:val="0"/>
      <w:marRight w:val="0"/>
      <w:marTop w:val="0"/>
      <w:marBottom w:val="0"/>
      <w:divBdr>
        <w:top w:val="none" w:sz="0" w:space="0" w:color="auto"/>
        <w:left w:val="none" w:sz="0" w:space="0" w:color="auto"/>
        <w:bottom w:val="none" w:sz="0" w:space="0" w:color="auto"/>
        <w:right w:val="none" w:sz="0" w:space="0" w:color="auto"/>
      </w:divBdr>
    </w:div>
    <w:div w:id="1971596665">
      <w:bodyDiv w:val="1"/>
      <w:marLeft w:val="0"/>
      <w:marRight w:val="0"/>
      <w:marTop w:val="0"/>
      <w:marBottom w:val="0"/>
      <w:divBdr>
        <w:top w:val="none" w:sz="0" w:space="0" w:color="auto"/>
        <w:left w:val="none" w:sz="0" w:space="0" w:color="auto"/>
        <w:bottom w:val="none" w:sz="0" w:space="0" w:color="auto"/>
        <w:right w:val="none" w:sz="0" w:space="0" w:color="auto"/>
      </w:divBdr>
      <w:divsChild>
        <w:div w:id="87485439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wisstransfer.com/d/05c27d6c-fe6a-4be5-9c69-5aa20b5f4aad" TargetMode="Externa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3.jp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07609231-acae-40b1-8992-26d1ec8f8073" xsi:nil="true"/>
    <lcf76f155ced4ddcb4097134ff3c332f xmlns="bd76807b-7035-44a2-93ee-9bb18f0b649c">
      <Terms xmlns="http://schemas.microsoft.com/office/infopath/2007/PartnerControls"/>
    </lcf76f155ced4ddcb4097134ff3c332f>
    <Tags xmlns="bd76807b-7035-44a2-93ee-9bb18f0b649c">Įveskite pasirinkimą #1</Tags>
    <Statusas xmlns="bd76807b-7035-44a2-93ee-9bb18f0b649c"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A177A8-566E-4E98-886E-FA85A7C52405}">
  <ds:schemaRefs>
    <ds:schemaRef ds:uri="http://schemas.microsoft.com/sharepoint/v3/contenttype/forms"/>
  </ds:schemaRefs>
</ds:datastoreItem>
</file>

<file path=customXml/itemProps2.xml><?xml version="1.0" encoding="utf-8"?>
<ds:datastoreItem xmlns:ds="http://schemas.openxmlformats.org/officeDocument/2006/customXml" ds:itemID="{28FD2357-A941-45FC-ABE3-971DF9945F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E093E36-4CE0-407E-8461-4D10F08733BE}">
  <ds:schemaRefs>
    <ds:schemaRef ds:uri="http://schemas.microsoft.com/office/2006/metadata/properties"/>
    <ds:schemaRef ds:uri="http://schemas.microsoft.com/office/infopath/2007/PartnerControls"/>
    <ds:schemaRef ds:uri="07609231-acae-40b1-8992-26d1ec8f8073"/>
    <ds:schemaRef ds:uri="bd76807b-7035-44a2-93ee-9bb18f0b649c"/>
  </ds:schemaRefs>
</ds:datastoreItem>
</file>

<file path=customXml/itemProps4.xml><?xml version="1.0" encoding="utf-8"?>
<ds:datastoreItem xmlns:ds="http://schemas.openxmlformats.org/officeDocument/2006/customXml" ds:itemID="{ED066214-3FAC-4CF9-9D23-F5A7848222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1883</Words>
  <Characters>1074</Characters>
  <Application>Microsoft Office Word</Application>
  <DocSecurity>0</DocSecurity>
  <Lines>8</Lines>
  <Paragraphs>5</Paragraphs>
  <ScaleCrop>false</ScaleCrop>
  <Company/>
  <LinksUpToDate>false</LinksUpToDate>
  <CharactersWithSpaces>2952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Lilija Vrubliauskienė</dc:creator>
  <cp:keywords/>
  <cp:lastModifiedBy>Vaida Adamkevičiūtė</cp:lastModifiedBy>
  <cp:revision>12</cp:revision>
  <cp:lastPrinted>2011-02-02T05:20:00Z</cp:lastPrinted>
  <dcterms:created xsi:type="dcterms:W3CDTF">2026-07-13T10:53:00Z</dcterms:created>
  <dcterms:modified xsi:type="dcterms:W3CDTF">2026-07-14T08:17:00Z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Order">
    <vt:r8>17600</vt:r8>
  </property>
  <property fmtid="{D5CDD505-2E9C-101B-9397-08002B2CF9AE}" pid="4" name="MediaServiceImageTags">
    <vt:lpwstr/>
  </property>
  <property fmtid="{D5CDD505-2E9C-101B-9397-08002B2CF9AE}" pid="5" name="docLang">
    <vt:lpwstr>lt</vt:lpwstr>
  </property>
</Properties>
</file>